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40F2" w14:textId="5DD032C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Aan het college van burgemeester en schepenen van Stad Brugge</w:t>
      </w:r>
    </w:p>
    <w:p w14:paraId="0F574DEF" w14:textId="50699BEA"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 xml:space="preserve">Stadhuis </w:t>
      </w:r>
    </w:p>
    <w:p w14:paraId="5957583C" w14:textId="6ED10E2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Burg 12</w:t>
      </w:r>
    </w:p>
    <w:p w14:paraId="62C90D76" w14:textId="68588991"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8000 Brugge</w:t>
      </w:r>
    </w:p>
    <w:p w14:paraId="1B8760A9"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C8F1904" w14:textId="77777777" w:rsidR="00FC68E6" w:rsidRDefault="00FC68E6" w:rsidP="00FC68E6">
      <w:pPr>
        <w:spacing w:after="0" w:line="240" w:lineRule="auto"/>
        <w:rPr>
          <w:rFonts w:ascii="Arial" w:eastAsia="Times New Roman" w:hAnsi="Arial" w:cs="Arial"/>
          <w:b/>
          <w:bCs/>
          <w:kern w:val="0"/>
          <w:sz w:val="24"/>
          <w:szCs w:val="24"/>
          <w:lang w:eastAsia="nl-BE"/>
          <w14:ligatures w14:val="none"/>
        </w:rPr>
      </w:pPr>
    </w:p>
    <w:p w14:paraId="6C5B6D90" w14:textId="0727CA7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Betreft: Bezwaarschrift tegen de aanvraag tot omgevingsvergunning CAAAP – Pannenhuis, Zandstraat 2, Brugge</w:t>
      </w:r>
      <w:r w:rsidRPr="00FC68E6">
        <w:rPr>
          <w:rFonts w:ascii="Arial" w:eastAsia="Times New Roman" w:hAnsi="Arial" w:cs="Arial"/>
          <w:kern w:val="0"/>
          <w:sz w:val="24"/>
          <w:szCs w:val="24"/>
          <w:lang w:eastAsia="nl-BE"/>
          <w14:ligatures w14:val="none"/>
        </w:rPr>
        <w:br/>
      </w:r>
      <w:r w:rsidRPr="00FC68E6">
        <w:rPr>
          <w:rFonts w:ascii="Arial" w:eastAsia="Times New Roman" w:hAnsi="Arial" w:cs="Arial"/>
          <w:b/>
          <w:bCs/>
          <w:kern w:val="0"/>
          <w:sz w:val="24"/>
          <w:szCs w:val="24"/>
          <w:lang w:eastAsia="nl-BE"/>
          <w14:ligatures w14:val="none"/>
        </w:rPr>
        <w:t>Dossier: OMV_2026078934</w:t>
      </w:r>
    </w:p>
    <w:p w14:paraId="4E45F11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159166B" w14:textId="77777777" w:rsidR="00FC68E6" w:rsidRDefault="00FC68E6" w:rsidP="00FC68E6">
      <w:pPr>
        <w:spacing w:after="0" w:line="240" w:lineRule="auto"/>
        <w:rPr>
          <w:rFonts w:ascii="Arial" w:eastAsia="Times New Roman" w:hAnsi="Arial" w:cs="Arial"/>
          <w:kern w:val="0"/>
          <w:sz w:val="24"/>
          <w:szCs w:val="24"/>
          <w:lang w:eastAsia="nl-BE"/>
          <w14:ligatures w14:val="none"/>
        </w:rPr>
      </w:pPr>
    </w:p>
    <w:p w14:paraId="0A870B80" w14:textId="38BF6381"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Geacht college van burgemeester en schepenen,</w:t>
      </w:r>
    </w:p>
    <w:p w14:paraId="609EC33F" w14:textId="77777777" w:rsidR="00FC68E6" w:rsidRDefault="00FC68E6" w:rsidP="00FC68E6">
      <w:pPr>
        <w:spacing w:after="0" w:line="240" w:lineRule="auto"/>
        <w:rPr>
          <w:rFonts w:ascii="Arial" w:eastAsia="Times New Roman" w:hAnsi="Arial" w:cs="Arial"/>
          <w:kern w:val="0"/>
          <w:sz w:val="24"/>
          <w:szCs w:val="24"/>
          <w:lang w:eastAsia="nl-BE"/>
          <w14:ligatures w14:val="none"/>
        </w:rPr>
      </w:pPr>
    </w:p>
    <w:p w14:paraId="79D0ED69" w14:textId="04EBAED5"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Ondergetekende wenst bezwaar aan te tekenen tegen de aanvraag voor de sloop van het bestaande Pannenhuis en het rooien van bomen en de bouw van een studentencomplex met </w:t>
      </w:r>
      <w:r w:rsidRPr="00FC68E6">
        <w:rPr>
          <w:rFonts w:ascii="Arial" w:eastAsia="Times New Roman" w:hAnsi="Arial" w:cs="Arial"/>
          <w:b/>
          <w:bCs/>
          <w:kern w:val="0"/>
          <w:sz w:val="24"/>
          <w:szCs w:val="24"/>
          <w:lang w:eastAsia="nl-BE"/>
          <w14:ligatures w14:val="none"/>
        </w:rPr>
        <w:t>128 studentenkamers en een conciërgewoning</w:t>
      </w:r>
      <w:r w:rsidRPr="00FC68E6">
        <w:rPr>
          <w:rFonts w:ascii="Arial" w:eastAsia="Times New Roman" w:hAnsi="Arial" w:cs="Arial"/>
          <w:kern w:val="0"/>
          <w:sz w:val="24"/>
          <w:szCs w:val="24"/>
          <w:lang w:eastAsia="nl-BE"/>
          <w14:ligatures w14:val="none"/>
        </w:rPr>
        <w:t>.</w:t>
      </w:r>
    </w:p>
    <w:p w14:paraId="4090AD97"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F30D306" w14:textId="5158390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Een megalomaan project dat niet past in deze buurt</w:t>
      </w:r>
    </w:p>
    <w:p w14:paraId="6F1C6D03" w14:textId="704625A1"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Onze fundamentele bedenking is dat dit project </w:t>
      </w:r>
      <w:r w:rsidRPr="00FC68E6">
        <w:rPr>
          <w:rFonts w:ascii="Arial" w:eastAsia="Times New Roman" w:hAnsi="Arial" w:cs="Arial"/>
          <w:b/>
          <w:bCs/>
          <w:kern w:val="0"/>
          <w:sz w:val="24"/>
          <w:szCs w:val="24"/>
          <w:lang w:eastAsia="nl-BE"/>
          <w14:ligatures w14:val="none"/>
        </w:rPr>
        <w:t>veel te groot en te grootschalig is voor deze locatie</w:t>
      </w:r>
      <w:r w:rsidRPr="00FC68E6">
        <w:rPr>
          <w:rFonts w:ascii="Arial" w:eastAsia="Times New Roman" w:hAnsi="Arial" w:cs="Arial"/>
          <w:kern w:val="0"/>
          <w:sz w:val="24"/>
          <w:szCs w:val="24"/>
          <w:lang w:eastAsia="nl-BE"/>
          <w14:ligatures w14:val="none"/>
        </w:rPr>
        <w:t>. Een complex van drie tot vier bouwlagen met 128 studentenkamers past naar onze mening totaal niet binnen de bestaande woonomgeving van de Hogeweg, Zandstraat</w:t>
      </w:r>
      <w:r w:rsidR="00636641">
        <w:rPr>
          <w:rFonts w:ascii="Arial" w:eastAsia="Times New Roman" w:hAnsi="Arial" w:cs="Arial"/>
          <w:kern w:val="0"/>
          <w:sz w:val="24"/>
          <w:szCs w:val="24"/>
          <w:lang w:eastAsia="nl-BE"/>
          <w14:ligatures w14:val="none"/>
        </w:rPr>
        <w:t xml:space="preserve">, </w:t>
      </w:r>
      <w:proofErr w:type="spellStart"/>
      <w:r w:rsidR="00636641">
        <w:rPr>
          <w:rFonts w:ascii="Arial" w:eastAsia="Times New Roman" w:hAnsi="Arial" w:cs="Arial"/>
          <w:kern w:val="0"/>
          <w:sz w:val="24"/>
          <w:szCs w:val="24"/>
          <w:lang w:eastAsia="nl-BE"/>
          <w14:ligatures w14:val="none"/>
        </w:rPr>
        <w:t>Gistelse</w:t>
      </w:r>
      <w:proofErr w:type="spellEnd"/>
      <w:r w:rsidR="00636641">
        <w:rPr>
          <w:rFonts w:ascii="Arial" w:eastAsia="Times New Roman" w:hAnsi="Arial" w:cs="Arial"/>
          <w:kern w:val="0"/>
          <w:sz w:val="24"/>
          <w:szCs w:val="24"/>
          <w:lang w:eastAsia="nl-BE"/>
          <w14:ligatures w14:val="none"/>
        </w:rPr>
        <w:t xml:space="preserve"> Steenweg</w:t>
      </w:r>
      <w:r w:rsidRPr="00FC68E6">
        <w:rPr>
          <w:rFonts w:ascii="Arial" w:eastAsia="Times New Roman" w:hAnsi="Arial" w:cs="Arial"/>
          <w:kern w:val="0"/>
          <w:sz w:val="24"/>
          <w:szCs w:val="24"/>
          <w:lang w:eastAsia="nl-BE"/>
          <w14:ligatures w14:val="none"/>
        </w:rPr>
        <w:t xml:space="preserve"> en omgeving, die voornamelijk wordt gekenmerkt door laagbouw en eengezinswoningen.</w:t>
      </w:r>
    </w:p>
    <w:p w14:paraId="4F0A6A40"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308EF225" w14:textId="096050DA"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gaat om een ingreep die de schaal en het karakter van de buurt ingrijpend zal veranderen. De bewoners van de Hogeweg en de omliggende straten zijn dan ook in belangrijke mate tegen dit project gekant.</w:t>
      </w:r>
    </w:p>
    <w:p w14:paraId="1CD40660"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76EC3833" w14:textId="5D9AF5C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Dat studentenhuisvesting volgens het RUP in principe mogelijk is, betekent niet dat elke concrete invulling automatisch aanvaardbaar is. Het RUP bepaalt uitdrukkelijk dat de impact van het gebouw de </w:t>
      </w:r>
      <w:r w:rsidRPr="00FC68E6">
        <w:rPr>
          <w:rFonts w:ascii="Arial" w:eastAsia="Times New Roman" w:hAnsi="Arial" w:cs="Arial"/>
          <w:b/>
          <w:bCs/>
          <w:kern w:val="0"/>
          <w:sz w:val="24"/>
          <w:szCs w:val="24"/>
          <w:lang w:eastAsia="nl-BE"/>
          <w14:ligatures w14:val="none"/>
        </w:rPr>
        <w:t>draagkracht van de omgeving niet mag overschrijden</w:t>
      </w:r>
      <w:r w:rsidRPr="00FC68E6">
        <w:rPr>
          <w:rFonts w:ascii="Arial" w:eastAsia="Times New Roman" w:hAnsi="Arial" w:cs="Arial"/>
          <w:kern w:val="0"/>
          <w:sz w:val="24"/>
          <w:szCs w:val="24"/>
          <w:lang w:eastAsia="nl-BE"/>
          <w14:ligatures w14:val="none"/>
        </w:rPr>
        <w:t xml:space="preserve"> en dat de relatie met de aanpalende woonfunctie behouden moet blijven.</w:t>
      </w:r>
    </w:p>
    <w:p w14:paraId="1ECE3A5A"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F34F6A9" w14:textId="0D054900"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Bouwhoogte en schaal</w:t>
      </w:r>
    </w:p>
    <w:p w14:paraId="0DE78E3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voorgestelde bouwvolume sluit onvoldoende aan bij de bestaande bebouwing. Vooral de bouwhoogte en de volwaardige bovenste leeflaag roepen vragen op. Wat als een 'accentvolume' wordt omschreven, bevat volgens de plannen opnieuw studentenkamers en gemeenschappelijke ruimten en functioneert dus in feite als een volwaardige vierde bouwlaag.</w:t>
      </w:r>
    </w:p>
    <w:p w14:paraId="2DF95D2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F9C1C9D" w14:textId="2B0C8CA6" w:rsidR="00FC68E6" w:rsidRPr="00163728" w:rsidRDefault="00FC68E6" w:rsidP="00163728">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Dit leidt tot een sterke schaalbreuk met de omliggende woningen en staat volgens ons op gespannen voet met de vereiste harmonieuze aansluiting op de bestaande bebouwing.</w:t>
      </w:r>
    </w:p>
    <w:p w14:paraId="269191EE" w14:textId="77777777" w:rsidR="00FC68E6" w:rsidRPr="008F389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09FA6749" w14:textId="1260CC7D" w:rsidR="00FC68E6" w:rsidRPr="008F389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8F3896">
        <w:rPr>
          <w:rFonts w:ascii="Arial" w:eastAsia="Times New Roman" w:hAnsi="Arial" w:cs="Arial"/>
          <w:b/>
          <w:bCs/>
          <w:kern w:val="0"/>
          <w:sz w:val="27"/>
          <w:szCs w:val="27"/>
          <w:lang w:eastAsia="nl-BE"/>
          <w14:ligatures w14:val="none"/>
        </w:rPr>
        <w:t>Sloop van het Pannenhuis en erfgoed</w:t>
      </w:r>
    </w:p>
    <w:p w14:paraId="66592253" w14:textId="77777777" w:rsidR="00FC68E6" w:rsidRPr="008F3896" w:rsidRDefault="00FC68E6" w:rsidP="00FC68E6">
      <w:pPr>
        <w:spacing w:after="0" w:line="240" w:lineRule="auto"/>
        <w:rPr>
          <w:rFonts w:ascii="Arial" w:eastAsia="Times New Roman" w:hAnsi="Arial" w:cs="Arial"/>
          <w:kern w:val="0"/>
          <w:sz w:val="24"/>
          <w:szCs w:val="24"/>
          <w:lang w:eastAsia="nl-BE"/>
          <w14:ligatures w14:val="none"/>
        </w:rPr>
      </w:pPr>
      <w:r w:rsidRPr="008F3896">
        <w:rPr>
          <w:rFonts w:ascii="Arial" w:eastAsia="Times New Roman" w:hAnsi="Arial" w:cs="Arial"/>
          <w:kern w:val="0"/>
          <w:sz w:val="24"/>
          <w:szCs w:val="24"/>
          <w:lang w:eastAsia="nl-BE"/>
          <w14:ligatures w14:val="none"/>
        </w:rPr>
        <w:t>Wij hebben ernstige bedenkingen bij de volledige afbraak van het bestaande Pannenhuis.</w:t>
      </w:r>
    </w:p>
    <w:p w14:paraId="1DDC11D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486BCF2" w14:textId="39982BFB"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lastRenderedPageBreak/>
        <w:t xml:space="preserve">Het gebouw is opgenomen in de </w:t>
      </w:r>
      <w:r w:rsidRPr="00FC68E6">
        <w:rPr>
          <w:rFonts w:ascii="Arial" w:eastAsia="Times New Roman" w:hAnsi="Arial" w:cs="Arial"/>
          <w:b/>
          <w:bCs/>
          <w:kern w:val="0"/>
          <w:sz w:val="24"/>
          <w:szCs w:val="24"/>
          <w:lang w:eastAsia="nl-BE"/>
          <w14:ligatures w14:val="none"/>
        </w:rPr>
        <w:t>Inventaris van het Bouwkundig Erfgoed</w:t>
      </w:r>
      <w:r w:rsidRPr="00FC68E6">
        <w:rPr>
          <w:rFonts w:ascii="Arial" w:eastAsia="Times New Roman" w:hAnsi="Arial" w:cs="Arial"/>
          <w:kern w:val="0"/>
          <w:sz w:val="24"/>
          <w:szCs w:val="24"/>
          <w:lang w:eastAsia="nl-BE"/>
          <w14:ligatures w14:val="none"/>
        </w:rPr>
        <w:t xml:space="preserve"> en is beeldbepalend voor deze belangrijke invalsweg naar Brugge. Het Pannenhuis maakt samen met de omliggende historische bebouwing deel uit van een herkenbaar straatbeeld.</w:t>
      </w:r>
    </w:p>
    <w:p w14:paraId="30F71BB5"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00B4DE1" w14:textId="1EA4BD1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volledige sloop betekent een onomkeerbaar verlies van een waardevol element van het Brugse stadsbeeld. Wij vragen dan ook dat grondig wordt onderzocht of behoud, renovatie of integratie van het bestaande gebouw mogelijk is.</w:t>
      </w:r>
    </w:p>
    <w:p w14:paraId="6E6F96EE"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0CB792E6" w14:textId="12EECE5E"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Parkeerdruk</w:t>
      </w:r>
    </w:p>
    <w:p w14:paraId="798B331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Voor studentenhuisvesting geldt volgens de gemeentelijke stedenbouwkundige verordening als uitgangspunt </w:t>
      </w:r>
      <w:r w:rsidRPr="00FC68E6">
        <w:rPr>
          <w:rFonts w:ascii="Arial" w:eastAsia="Times New Roman" w:hAnsi="Arial" w:cs="Arial"/>
          <w:b/>
          <w:bCs/>
          <w:kern w:val="0"/>
          <w:sz w:val="24"/>
          <w:szCs w:val="24"/>
          <w:lang w:eastAsia="nl-BE"/>
          <w14:ligatures w14:val="none"/>
        </w:rPr>
        <w:t>één parkeerplaats per vijf studentenkamers</w:t>
      </w:r>
      <w:r w:rsidRPr="00FC68E6">
        <w:rPr>
          <w:rFonts w:ascii="Arial" w:eastAsia="Times New Roman" w:hAnsi="Arial" w:cs="Arial"/>
          <w:kern w:val="0"/>
          <w:sz w:val="24"/>
          <w:szCs w:val="24"/>
          <w:lang w:eastAsia="nl-BE"/>
          <w14:ligatures w14:val="none"/>
        </w:rPr>
        <w:t>. Voor 128 kamers betekent dit 26 parkeerplaatsen. Het project voorziet slechts tien parkeerplaatsen.</w:t>
      </w:r>
    </w:p>
    <w:p w14:paraId="34CA0655"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6C3388F0" w14:textId="49FE1DCC"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Een afwijking van de parkeernorm is mogelijk, maar moet naar onze mening degelijk worden gemotiveerd. De bestaande parkeerdruk in de Hogeweg en de omliggende straten kan niet zomaar worden afgewenteld op de buurt.</w:t>
      </w:r>
    </w:p>
    <w:p w14:paraId="525A3D4D"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0195700" w14:textId="4561C1F2" w:rsid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Ook het argument dat de meeste studenten geen wagen zouden hebben, biedt onvoldoende zekerheid over de toekomstige parkeerbehoefte van bewoners en bezoekers.</w:t>
      </w:r>
    </w:p>
    <w:p w14:paraId="3968358D" w14:textId="77777777" w:rsidR="008F3896" w:rsidRDefault="008F3896" w:rsidP="00FC68E6">
      <w:pPr>
        <w:spacing w:after="0" w:line="240" w:lineRule="auto"/>
        <w:rPr>
          <w:rFonts w:ascii="Arial" w:eastAsia="Times New Roman" w:hAnsi="Arial" w:cs="Arial"/>
          <w:kern w:val="0"/>
          <w:sz w:val="24"/>
          <w:szCs w:val="24"/>
          <w:lang w:eastAsia="nl-BE"/>
          <w14:ligatures w14:val="none"/>
        </w:rPr>
      </w:pPr>
    </w:p>
    <w:p w14:paraId="5F9BD340" w14:textId="77777777" w:rsidR="008F3896" w:rsidRPr="00EC4CBC" w:rsidRDefault="008F3896" w:rsidP="008F3896">
      <w:pPr>
        <w:pStyle w:val="Normaalweb"/>
        <w:spacing w:before="0" w:beforeAutospacing="0" w:after="0" w:afterAutospacing="0"/>
        <w:rPr>
          <w:rFonts w:ascii="Arial" w:hAnsi="Arial" w:cs="Arial"/>
        </w:rPr>
      </w:pPr>
      <w:r w:rsidRPr="00EC4CBC">
        <w:rPr>
          <w:rStyle w:val="Zwaar"/>
          <w:rFonts w:ascii="Arial" w:hAnsi="Arial" w:cs="Arial"/>
        </w:rPr>
        <w:t>Hinder door werfverkeer en tijdelijke parkeerverboden</w:t>
      </w:r>
    </w:p>
    <w:p w14:paraId="78042739" w14:textId="0F676F86" w:rsidR="008F3896" w:rsidRPr="00EC4CBC" w:rsidRDefault="008F3896" w:rsidP="008F3896">
      <w:pPr>
        <w:pStyle w:val="Normaalweb"/>
        <w:spacing w:before="0" w:beforeAutospacing="0" w:after="0" w:afterAutospacing="0"/>
        <w:rPr>
          <w:rFonts w:ascii="Arial" w:hAnsi="Arial" w:cs="Arial"/>
        </w:rPr>
      </w:pPr>
      <w:r w:rsidRPr="00EC4CBC">
        <w:rPr>
          <w:rFonts w:ascii="Arial" w:hAnsi="Arial" w:cs="Arial"/>
        </w:rPr>
        <w:t xml:space="preserve">De omvang van het project doet </w:t>
      </w:r>
      <w:r>
        <w:rPr>
          <w:rFonts w:ascii="Arial" w:hAnsi="Arial" w:cs="Arial"/>
        </w:rPr>
        <w:t xml:space="preserve">ook </w:t>
      </w:r>
      <w:r w:rsidRPr="00EC4CBC">
        <w:rPr>
          <w:rFonts w:ascii="Arial" w:hAnsi="Arial" w:cs="Arial"/>
        </w:rPr>
        <w:t>ernstige vragen rijzen over de impact van de werforganisatie op de buurt. Volgens de huidige inschatting dreigen de omwonenden gedurende 1,5 tot 2 jaar geen gebruik meer te kunnen maken van parkeermogelijkheden binnen een straal van ongeveer 250 meter rond hun woning. Bovendien zullen minstens 25 wagens gedurende die periode elders een parkeerplaats moeten zoeken in een buurt waar de parkeerdruk vandaag al bijzonder hoog is.</w:t>
      </w:r>
    </w:p>
    <w:p w14:paraId="3F4E5843" w14:textId="77777777" w:rsidR="008F3896" w:rsidRDefault="008F3896" w:rsidP="008F3896">
      <w:pPr>
        <w:pStyle w:val="Normaalweb"/>
        <w:spacing w:before="0" w:beforeAutospacing="0" w:after="0" w:afterAutospacing="0"/>
        <w:rPr>
          <w:rFonts w:ascii="Arial" w:hAnsi="Arial" w:cs="Arial"/>
        </w:rPr>
      </w:pPr>
    </w:p>
    <w:p w14:paraId="5261B8E8" w14:textId="3D8F58CC" w:rsidR="008F3896" w:rsidRPr="00EC4CBC" w:rsidRDefault="008F3896" w:rsidP="008F3896">
      <w:pPr>
        <w:pStyle w:val="Normaalweb"/>
        <w:spacing w:before="0" w:beforeAutospacing="0" w:after="0" w:afterAutospacing="0"/>
        <w:rPr>
          <w:rFonts w:ascii="Arial" w:hAnsi="Arial" w:cs="Arial"/>
        </w:rPr>
      </w:pPr>
      <w:r w:rsidRPr="00EC4CBC">
        <w:rPr>
          <w:rFonts w:ascii="Arial" w:hAnsi="Arial" w:cs="Arial"/>
        </w:rPr>
        <w:t xml:space="preserve">Dat parkeerplaatsen tijdelijk moeten worden vrijgemaakt om bepaalde werken mogelijk te maken, is begrijpelijk. Het kan echter niet de bedoeling zijn om de organisatie van het werfverkeer en de werfactiviteiten grotendeels af te wentelen op de buurtbewoners. De aannemers moeten in de eerste plaats nagaan hoe zij het werfverkeer en de nodige werkruimte op de eigen projectsite kunnen organiseren. </w:t>
      </w:r>
    </w:p>
    <w:p w14:paraId="09FF7839" w14:textId="77777777" w:rsidR="008F3896" w:rsidRPr="00EC4CBC" w:rsidRDefault="008F3896" w:rsidP="008F3896">
      <w:pPr>
        <w:spacing w:after="0" w:line="240" w:lineRule="auto"/>
        <w:rPr>
          <w:rFonts w:ascii="Arial" w:hAnsi="Arial" w:cs="Arial"/>
        </w:rPr>
      </w:pPr>
    </w:p>
    <w:p w14:paraId="372B5F8F" w14:textId="6AEE8B63"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Verkeersveiligheid en mobiliteit</w:t>
      </w:r>
    </w:p>
    <w:p w14:paraId="15FDD28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128 studenten zullen dagelijks bijkomende fiets- en voetgangersbewegingen veroorzaken. De ligging nabij de </w:t>
      </w:r>
      <w:proofErr w:type="spellStart"/>
      <w:r w:rsidRPr="00FC68E6">
        <w:rPr>
          <w:rFonts w:ascii="Arial" w:eastAsia="Times New Roman" w:hAnsi="Arial" w:cs="Arial"/>
          <w:kern w:val="0"/>
          <w:sz w:val="24"/>
          <w:szCs w:val="24"/>
          <w:lang w:eastAsia="nl-BE"/>
          <w14:ligatures w14:val="none"/>
        </w:rPr>
        <w:t>Gistelse</w:t>
      </w:r>
      <w:proofErr w:type="spellEnd"/>
      <w:r w:rsidRPr="00FC68E6">
        <w:rPr>
          <w:rFonts w:ascii="Arial" w:eastAsia="Times New Roman" w:hAnsi="Arial" w:cs="Arial"/>
          <w:kern w:val="0"/>
          <w:sz w:val="24"/>
          <w:szCs w:val="24"/>
          <w:lang w:eastAsia="nl-BE"/>
          <w14:ligatures w14:val="none"/>
        </w:rPr>
        <w:t xml:space="preserve"> Steenweg en de bestaande verkeerssituatie verdienen daarom bijzondere aandacht.</w:t>
      </w:r>
    </w:p>
    <w:p w14:paraId="5BA167AE"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5818BBC" w14:textId="590CD056"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een grondige beoordeling van de gevolgen voor de verkeersveiligheid, in het bijzonder voor fietsers en voetgangers en tijdens de drukste momenten.</w:t>
      </w:r>
    </w:p>
    <w:p w14:paraId="34B26A8C"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15DA8237" w14:textId="5A136264"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Geluid en leefbaarheid</w:t>
      </w:r>
    </w:p>
    <w:p w14:paraId="7AC2466D"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Een concentratie van 128 studenten op één locatie zal onvermijdelijk een andere dynamiek creëren dan de huidige woonomgeving. Verplaatsingen, bezoekers, </w:t>
      </w:r>
      <w:r w:rsidRPr="00FC68E6">
        <w:rPr>
          <w:rFonts w:ascii="Arial" w:eastAsia="Times New Roman" w:hAnsi="Arial" w:cs="Arial"/>
          <w:kern w:val="0"/>
          <w:sz w:val="24"/>
          <w:szCs w:val="24"/>
          <w:lang w:eastAsia="nl-BE"/>
          <w14:ligatures w14:val="none"/>
        </w:rPr>
        <w:lastRenderedPageBreak/>
        <w:t>fietsen, thuiskomen en sociale activiteiten kunnen ook 's avonds en 's nachts voor bijkomende geluidshinder zorgen.</w:t>
      </w:r>
    </w:p>
    <w:p w14:paraId="2B3257D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A14CA9F" w14:textId="3BAE5CFE"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voorziene conciërgewoning kan daarbij nuttig zijn, maar kan onmogelijk worden beschouwd als een volledige oplossing voor eventuele overlast. De schaal en inrichting van het project moeten in de eerste plaats zelf afgestemd zijn op de draagkracht van de buurt.</w:t>
      </w:r>
    </w:p>
    <w:p w14:paraId="22E41621"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AADF586" w14:textId="4560853C"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Bomen en groen</w:t>
      </w:r>
    </w:p>
    <w:p w14:paraId="5EB1059F" w14:textId="586B4FB6"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Volgens de plannen zouden </w:t>
      </w:r>
      <w:r w:rsidRPr="00FC68E6">
        <w:rPr>
          <w:rFonts w:ascii="Arial" w:eastAsia="Times New Roman" w:hAnsi="Arial" w:cs="Arial"/>
          <w:b/>
          <w:bCs/>
          <w:kern w:val="0"/>
          <w:sz w:val="24"/>
          <w:szCs w:val="24"/>
          <w:lang w:eastAsia="nl-BE"/>
          <w14:ligatures w14:val="none"/>
        </w:rPr>
        <w:t>24 bomen worden geveld</w:t>
      </w:r>
      <w:r w:rsidRPr="00FC68E6">
        <w:rPr>
          <w:rFonts w:ascii="Arial" w:eastAsia="Times New Roman" w:hAnsi="Arial" w:cs="Arial"/>
          <w:kern w:val="0"/>
          <w:sz w:val="24"/>
          <w:szCs w:val="24"/>
          <w:lang w:eastAsia="nl-BE"/>
          <w14:ligatures w14:val="none"/>
        </w:rPr>
        <w:t>. Daarnaast bestaat er bezorgdheid over de gevolgen van de bouwwerkzaamheden voor de bomen die behouden blijven.</w:t>
      </w:r>
    </w:p>
    <w:p w14:paraId="07FDA41F"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8318CD6" w14:textId="33E2FD9F"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volstaat niet om enkel te voorzien in bescherming tijdens de werkzaamheden. Ook het wortelgestel en de langetermijngezondheid van de bomen moeten worden gegarandeerd.</w:t>
      </w:r>
    </w:p>
    <w:p w14:paraId="7CBF13C8"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FF4D30C" w14:textId="26288D3D"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daarom een maximale bescherming van het bestaande waardevolle bomenbestand.</w:t>
      </w:r>
    </w:p>
    <w:p w14:paraId="074B5344"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5E513D03" w14:textId="4966C974"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Waterhuishouding en verharding</w:t>
      </w:r>
    </w:p>
    <w:p w14:paraId="6D9E8B2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De omvangrijke bebouwing en bijkomende verharding, gecombineerd met de kap van een aanzienlijk aantal bomen, kunnen gevolgen hebben voor de waterhuishouding van de site en de omgeving.</w:t>
      </w:r>
    </w:p>
    <w:p w14:paraId="1C45CE4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764C7888" w14:textId="6FC60F4C"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vragen dan ook een zorgvuldige beoordeling van de gevolgen voor hemelwater, infiltratie en mogelijke wateroverlast bij de omliggende woningen.</w:t>
      </w:r>
    </w:p>
    <w:p w14:paraId="52197E85"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6EB8E9DF" w14:textId="3D070A0E"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 xml:space="preserve">Cumulatieve impact van Pannenhuis, </w:t>
      </w:r>
      <w:proofErr w:type="spellStart"/>
      <w:r w:rsidRPr="00FC68E6">
        <w:rPr>
          <w:rFonts w:ascii="Arial" w:eastAsia="Times New Roman" w:hAnsi="Arial" w:cs="Arial"/>
          <w:b/>
          <w:bCs/>
          <w:kern w:val="0"/>
          <w:sz w:val="27"/>
          <w:szCs w:val="27"/>
          <w:lang w:eastAsia="nl-BE"/>
          <w14:ligatures w14:val="none"/>
        </w:rPr>
        <w:t>Rozenhof</w:t>
      </w:r>
      <w:proofErr w:type="spellEnd"/>
      <w:r w:rsidRPr="00FC68E6">
        <w:rPr>
          <w:rFonts w:ascii="Arial" w:eastAsia="Times New Roman" w:hAnsi="Arial" w:cs="Arial"/>
          <w:b/>
          <w:bCs/>
          <w:kern w:val="0"/>
          <w:sz w:val="27"/>
          <w:szCs w:val="27"/>
          <w:lang w:eastAsia="nl-BE"/>
          <w14:ligatures w14:val="none"/>
        </w:rPr>
        <w:t xml:space="preserve"> en Les </w:t>
      </w:r>
      <w:proofErr w:type="spellStart"/>
      <w:r w:rsidRPr="00FC68E6">
        <w:rPr>
          <w:rFonts w:ascii="Arial" w:eastAsia="Times New Roman" w:hAnsi="Arial" w:cs="Arial"/>
          <w:b/>
          <w:bCs/>
          <w:kern w:val="0"/>
          <w:sz w:val="27"/>
          <w:szCs w:val="27"/>
          <w:lang w:eastAsia="nl-BE"/>
          <w14:ligatures w14:val="none"/>
        </w:rPr>
        <w:t>Acacias</w:t>
      </w:r>
      <w:proofErr w:type="spellEnd"/>
    </w:p>
    <w:p w14:paraId="46F10294"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Pannenhuis staat bovendien niet op zichzelf. Ook op de sites </w:t>
      </w:r>
      <w:proofErr w:type="spellStart"/>
      <w:r w:rsidRPr="00FC68E6">
        <w:rPr>
          <w:rFonts w:ascii="Arial" w:eastAsia="Times New Roman" w:hAnsi="Arial" w:cs="Arial"/>
          <w:b/>
          <w:bCs/>
          <w:kern w:val="0"/>
          <w:sz w:val="24"/>
          <w:szCs w:val="24"/>
          <w:lang w:eastAsia="nl-BE"/>
          <w14:ligatures w14:val="none"/>
        </w:rPr>
        <w:t>Rozenhof</w:t>
      </w:r>
      <w:proofErr w:type="spellEnd"/>
      <w:r w:rsidRPr="00FC68E6">
        <w:rPr>
          <w:rFonts w:ascii="Arial" w:eastAsia="Times New Roman" w:hAnsi="Arial" w:cs="Arial"/>
          <w:b/>
          <w:bCs/>
          <w:kern w:val="0"/>
          <w:sz w:val="24"/>
          <w:szCs w:val="24"/>
          <w:lang w:eastAsia="nl-BE"/>
          <w14:ligatures w14:val="none"/>
        </w:rPr>
        <w:t xml:space="preserve"> en Les </w:t>
      </w:r>
      <w:proofErr w:type="spellStart"/>
      <w:r w:rsidRPr="00FC68E6">
        <w:rPr>
          <w:rFonts w:ascii="Arial" w:eastAsia="Times New Roman" w:hAnsi="Arial" w:cs="Arial"/>
          <w:b/>
          <w:bCs/>
          <w:kern w:val="0"/>
          <w:sz w:val="24"/>
          <w:szCs w:val="24"/>
          <w:lang w:eastAsia="nl-BE"/>
          <w14:ligatures w14:val="none"/>
        </w:rPr>
        <w:t>Acacias</w:t>
      </w:r>
      <w:proofErr w:type="spellEnd"/>
      <w:r w:rsidRPr="00FC68E6">
        <w:rPr>
          <w:rFonts w:ascii="Arial" w:eastAsia="Times New Roman" w:hAnsi="Arial" w:cs="Arial"/>
          <w:kern w:val="0"/>
          <w:sz w:val="24"/>
          <w:szCs w:val="24"/>
          <w:lang w:eastAsia="nl-BE"/>
          <w14:ligatures w14:val="none"/>
        </w:rPr>
        <w:t xml:space="preserve"> zijn ontwikkelingen voorzien.</w:t>
      </w:r>
    </w:p>
    <w:p w14:paraId="2072C6A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6FCB744" w14:textId="3717A07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Het RUP vraagt zelf een onderlinge afstemming van deze deelzones.</w:t>
      </w:r>
    </w:p>
    <w:p w14:paraId="0066B3D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480F7AD4" w14:textId="6E3B9F9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Het is daarom noodzakelijk om niet alleen naar het Pannenhuis afzonderlijk te kijken, maar ook naar de </w:t>
      </w:r>
      <w:r w:rsidRPr="00FC68E6">
        <w:rPr>
          <w:rFonts w:ascii="Arial" w:eastAsia="Times New Roman" w:hAnsi="Arial" w:cs="Arial"/>
          <w:b/>
          <w:bCs/>
          <w:kern w:val="0"/>
          <w:sz w:val="24"/>
          <w:szCs w:val="24"/>
          <w:lang w:eastAsia="nl-BE"/>
          <w14:ligatures w14:val="none"/>
        </w:rPr>
        <w:t>cumulatieve gevolgen voor mobiliteit, parkeerdruk, verkeersveiligheid, groen en leefbaarheid</w:t>
      </w:r>
      <w:r w:rsidRPr="00FC68E6">
        <w:rPr>
          <w:rFonts w:ascii="Arial" w:eastAsia="Times New Roman" w:hAnsi="Arial" w:cs="Arial"/>
          <w:kern w:val="0"/>
          <w:sz w:val="24"/>
          <w:szCs w:val="24"/>
          <w:lang w:eastAsia="nl-BE"/>
          <w14:ligatures w14:val="none"/>
        </w:rPr>
        <w:t xml:space="preserve"> van de volledige omgeving.</w:t>
      </w:r>
    </w:p>
    <w:p w14:paraId="7337B535"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14E7E9AA" w14:textId="7F0EBB63"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Onvoldoende inspraak</w:t>
      </w:r>
    </w:p>
    <w:p w14:paraId="1FFBDFA6"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Hoewel CAAAP een toelichting aan de buurt heeft georganiseerd, kregen de aanwezige bewoners sterk de indruk dat de belangrijkste keuzes al waren gemaakt en dat de ruimte voor wezenlijke aanpassingen beperkt was.</w:t>
      </w:r>
    </w:p>
    <w:p w14:paraId="2CD5E72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1CBFA252" w14:textId="3B2F9E3A"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Bij een project met zo'n grote impact op de onmiddellijke omgeving vinden wij het belangrijk dat de bezorgdheden van de rechtstreeks betrokken bewoners ernstig worden meegenomen.</w:t>
      </w:r>
    </w:p>
    <w:p w14:paraId="47BFF307" w14:textId="77777777"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p>
    <w:p w14:paraId="7EC2F469" w14:textId="25123D21" w:rsidR="00FC68E6" w:rsidRPr="00FC68E6" w:rsidRDefault="00FC68E6" w:rsidP="00FC68E6">
      <w:pPr>
        <w:spacing w:after="0" w:line="240" w:lineRule="auto"/>
        <w:outlineLvl w:val="2"/>
        <w:rPr>
          <w:rFonts w:ascii="Arial" w:eastAsia="Times New Roman" w:hAnsi="Arial" w:cs="Arial"/>
          <w:b/>
          <w:bCs/>
          <w:kern w:val="0"/>
          <w:sz w:val="27"/>
          <w:szCs w:val="27"/>
          <w:lang w:eastAsia="nl-BE"/>
          <w14:ligatures w14:val="none"/>
        </w:rPr>
      </w:pPr>
      <w:r w:rsidRPr="00FC68E6">
        <w:rPr>
          <w:rFonts w:ascii="Arial" w:eastAsia="Times New Roman" w:hAnsi="Arial" w:cs="Arial"/>
          <w:b/>
          <w:bCs/>
          <w:kern w:val="0"/>
          <w:sz w:val="27"/>
          <w:szCs w:val="27"/>
          <w:lang w:eastAsia="nl-BE"/>
          <w14:ligatures w14:val="none"/>
        </w:rPr>
        <w:t>Een project moet niet alleen juridisch mogelijk zijn, maar ook ruimtelijk verantwoord</w:t>
      </w:r>
    </w:p>
    <w:p w14:paraId="18274B12"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lastRenderedPageBreak/>
        <w:t>Wij begrijpen dat Brugge nood heeft aan studentenhuisvesting. Dat betekent echter niet dat elke locatie of elke schaal daarvoor geschikt is.</w:t>
      </w:r>
    </w:p>
    <w:p w14:paraId="5ADE5DF3"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3677ACCF" w14:textId="29DB3DCB"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De fundamentele vraag is volgens ons niet alleen of studentenhuisvesting op deze site volgens het RUP mogelijk is, maar vooral of </w:t>
      </w:r>
      <w:r w:rsidRPr="00FC68E6">
        <w:rPr>
          <w:rFonts w:ascii="Arial" w:eastAsia="Times New Roman" w:hAnsi="Arial" w:cs="Arial"/>
          <w:b/>
          <w:bCs/>
          <w:kern w:val="0"/>
          <w:sz w:val="24"/>
          <w:szCs w:val="24"/>
          <w:lang w:eastAsia="nl-BE"/>
          <w14:ligatures w14:val="none"/>
        </w:rPr>
        <w:t>een project van deze omvang, met 128 kamers, deze bouwhoogte en deze ruimtelijke impact, verenigbaar is met de draagkracht van deze bestaande woonomgeving</w:t>
      </w:r>
      <w:r w:rsidRPr="00FC68E6">
        <w:rPr>
          <w:rFonts w:ascii="Arial" w:eastAsia="Times New Roman" w:hAnsi="Arial" w:cs="Arial"/>
          <w:kern w:val="0"/>
          <w:sz w:val="24"/>
          <w:szCs w:val="24"/>
          <w:lang w:eastAsia="nl-BE"/>
          <w14:ligatures w14:val="none"/>
        </w:rPr>
        <w:t>.</w:t>
      </w:r>
    </w:p>
    <w:p w14:paraId="34F84AEC"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282D4EAD" w14:textId="1FC71EE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Wij zijn van oordeel dat dit niet het geval is.</w:t>
      </w:r>
    </w:p>
    <w:p w14:paraId="3CB02D3E" w14:textId="77777777" w:rsidR="00FC68E6" w:rsidRPr="00FC68E6" w:rsidRDefault="00FC68E6" w:rsidP="00FC68E6">
      <w:pPr>
        <w:spacing w:after="0" w:line="240" w:lineRule="auto"/>
        <w:outlineLvl w:val="1"/>
        <w:rPr>
          <w:rFonts w:ascii="Arial" w:eastAsia="Times New Roman" w:hAnsi="Arial" w:cs="Arial"/>
          <w:b/>
          <w:bCs/>
          <w:kern w:val="0"/>
          <w:sz w:val="36"/>
          <w:szCs w:val="36"/>
          <w:lang w:eastAsia="nl-BE"/>
          <w14:ligatures w14:val="none"/>
        </w:rPr>
      </w:pPr>
    </w:p>
    <w:p w14:paraId="6D3015A4" w14:textId="345F0784" w:rsidR="00FC68E6" w:rsidRPr="00FC68E6" w:rsidRDefault="00FC68E6" w:rsidP="00FC68E6">
      <w:pPr>
        <w:spacing w:after="0" w:line="240" w:lineRule="auto"/>
        <w:outlineLvl w:val="1"/>
        <w:rPr>
          <w:rFonts w:ascii="Arial" w:eastAsia="Times New Roman" w:hAnsi="Arial" w:cs="Arial"/>
          <w:b/>
          <w:bCs/>
          <w:kern w:val="0"/>
          <w:sz w:val="28"/>
          <w:szCs w:val="28"/>
          <w:lang w:eastAsia="nl-BE"/>
          <w14:ligatures w14:val="none"/>
        </w:rPr>
      </w:pPr>
      <w:r w:rsidRPr="00FC68E6">
        <w:rPr>
          <w:rFonts w:ascii="Arial" w:eastAsia="Times New Roman" w:hAnsi="Arial" w:cs="Arial"/>
          <w:b/>
          <w:bCs/>
          <w:kern w:val="0"/>
          <w:sz w:val="28"/>
          <w:szCs w:val="28"/>
          <w:lang w:eastAsia="nl-BE"/>
          <w14:ligatures w14:val="none"/>
        </w:rPr>
        <w:t>Besluit</w:t>
      </w:r>
    </w:p>
    <w:p w14:paraId="68BB29C4" w14:textId="295FD900"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Om bovenstaande redenen vragen wij het college van burgemeester en schepenen om de aanvraag grondig te beoordelen vanuit de principes van </w:t>
      </w:r>
      <w:r w:rsidRPr="00FC68E6">
        <w:rPr>
          <w:rFonts w:ascii="Arial" w:eastAsia="Times New Roman" w:hAnsi="Arial" w:cs="Arial"/>
          <w:b/>
          <w:bCs/>
          <w:kern w:val="0"/>
          <w:sz w:val="24"/>
          <w:szCs w:val="24"/>
          <w:lang w:eastAsia="nl-BE"/>
          <w14:ligatures w14:val="none"/>
        </w:rPr>
        <w:t>goede ruimtelijke ordening, leefbaarheid, privacy, verkeersveiligheid, erfgoed en de draagkracht van de omgeving</w:t>
      </w:r>
      <w:r w:rsidRPr="00FC68E6">
        <w:rPr>
          <w:rFonts w:ascii="Arial" w:eastAsia="Times New Roman" w:hAnsi="Arial" w:cs="Arial"/>
          <w:kern w:val="0"/>
          <w:sz w:val="24"/>
          <w:szCs w:val="24"/>
          <w:lang w:eastAsia="nl-BE"/>
          <w14:ligatures w14:val="none"/>
        </w:rPr>
        <w:t>.</w:t>
      </w:r>
    </w:p>
    <w:p w14:paraId="78629AE0"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6F3E2156" w14:textId="1C267123"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 xml:space="preserve">Wij hopen dan ook dat het college een zorgvuldige en toekomstgerichte beslissing zal nemen en </w:t>
      </w:r>
      <w:r w:rsidRPr="00FC68E6">
        <w:rPr>
          <w:rFonts w:ascii="Arial" w:eastAsia="Times New Roman" w:hAnsi="Arial" w:cs="Arial"/>
          <w:b/>
          <w:bCs/>
          <w:kern w:val="0"/>
          <w:sz w:val="24"/>
          <w:szCs w:val="24"/>
          <w:lang w:eastAsia="nl-BE"/>
          <w14:ligatures w14:val="none"/>
        </w:rPr>
        <w:t>geen omgevingsvergunning zal verlenen voor het voorliggende project</w:t>
      </w:r>
      <w:r w:rsidRPr="00FC68E6">
        <w:rPr>
          <w:rFonts w:ascii="Arial" w:eastAsia="Times New Roman" w:hAnsi="Arial" w:cs="Arial"/>
          <w:kern w:val="0"/>
          <w:sz w:val="24"/>
          <w:szCs w:val="24"/>
          <w:lang w:eastAsia="nl-BE"/>
          <w14:ligatures w14:val="none"/>
        </w:rPr>
        <w:t>.</w:t>
      </w:r>
    </w:p>
    <w:p w14:paraId="3D677C63" w14:textId="77777777" w:rsidR="00FC68E6" w:rsidRPr="00FC68E6" w:rsidRDefault="00FC68E6" w:rsidP="00FC68E6">
      <w:pPr>
        <w:spacing w:after="0" w:line="240" w:lineRule="auto"/>
        <w:rPr>
          <w:rFonts w:ascii="Arial" w:eastAsia="Times New Roman" w:hAnsi="Arial" w:cs="Arial"/>
          <w:kern w:val="0"/>
          <w:sz w:val="24"/>
          <w:szCs w:val="24"/>
          <w:lang w:eastAsia="nl-BE"/>
          <w14:ligatures w14:val="none"/>
        </w:rPr>
      </w:pPr>
    </w:p>
    <w:p w14:paraId="00BA47B2" w14:textId="77777777" w:rsidR="00303A39" w:rsidRDefault="00303A39" w:rsidP="00FC68E6">
      <w:pPr>
        <w:spacing w:after="0" w:line="240" w:lineRule="auto"/>
        <w:rPr>
          <w:rFonts w:ascii="Arial" w:eastAsia="Times New Roman" w:hAnsi="Arial" w:cs="Arial"/>
          <w:kern w:val="0"/>
          <w:sz w:val="24"/>
          <w:szCs w:val="24"/>
          <w:lang w:eastAsia="nl-BE"/>
          <w14:ligatures w14:val="none"/>
        </w:rPr>
      </w:pPr>
    </w:p>
    <w:p w14:paraId="3D91D7FA" w14:textId="61DD4559"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kern w:val="0"/>
          <w:sz w:val="24"/>
          <w:szCs w:val="24"/>
          <w:lang w:eastAsia="nl-BE"/>
          <w14:ligatures w14:val="none"/>
        </w:rPr>
        <w:t>Met vriendelijke groeten,</w:t>
      </w:r>
    </w:p>
    <w:p w14:paraId="49E95857" w14:textId="77777777" w:rsidR="00636641" w:rsidRDefault="00636641" w:rsidP="00FC68E6">
      <w:pPr>
        <w:spacing w:after="0" w:line="240" w:lineRule="auto"/>
        <w:rPr>
          <w:rFonts w:ascii="Arial" w:eastAsia="Times New Roman" w:hAnsi="Arial" w:cs="Arial"/>
          <w:b/>
          <w:bCs/>
          <w:kern w:val="0"/>
          <w:sz w:val="24"/>
          <w:szCs w:val="24"/>
          <w:lang w:eastAsia="nl-BE"/>
          <w14:ligatures w14:val="none"/>
        </w:rPr>
      </w:pPr>
    </w:p>
    <w:p w14:paraId="5FF130E8"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2D27F25F" w14:textId="2428BD0D"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Naam:</w:t>
      </w:r>
      <w:r w:rsidRPr="00FC68E6">
        <w:rPr>
          <w:rFonts w:ascii="Arial" w:eastAsia="Times New Roman" w:hAnsi="Arial" w:cs="Arial"/>
          <w:kern w:val="0"/>
          <w:sz w:val="24"/>
          <w:szCs w:val="24"/>
          <w:lang w:eastAsia="nl-BE"/>
          <w14:ligatures w14:val="none"/>
        </w:rPr>
        <w:t xml:space="preserve"> </w:t>
      </w:r>
    </w:p>
    <w:p w14:paraId="691DB534"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7470E596" w14:textId="5726086A" w:rsidR="00FC68E6" w:rsidRPr="00FC68E6" w:rsidRDefault="00FC68E6" w:rsidP="00FC68E6">
      <w:pPr>
        <w:spacing w:after="0" w:line="240" w:lineRule="auto"/>
        <w:rPr>
          <w:rFonts w:ascii="Arial" w:eastAsia="Times New Roman" w:hAnsi="Arial" w:cs="Arial"/>
          <w:b/>
          <w:bCs/>
          <w:kern w:val="0"/>
          <w:sz w:val="24"/>
          <w:szCs w:val="24"/>
          <w:lang w:eastAsia="nl-BE"/>
          <w14:ligatures w14:val="none"/>
        </w:rPr>
      </w:pPr>
      <w:r w:rsidRPr="00FC68E6">
        <w:rPr>
          <w:rFonts w:ascii="Arial" w:eastAsia="Times New Roman" w:hAnsi="Arial" w:cs="Arial"/>
          <w:b/>
          <w:bCs/>
          <w:kern w:val="0"/>
          <w:sz w:val="24"/>
          <w:szCs w:val="24"/>
          <w:lang w:eastAsia="nl-BE"/>
          <w14:ligatures w14:val="none"/>
        </w:rPr>
        <w:t>Adres:</w:t>
      </w:r>
      <w:r w:rsidRPr="00FC68E6">
        <w:rPr>
          <w:rFonts w:ascii="Arial" w:eastAsia="Times New Roman" w:hAnsi="Arial" w:cs="Arial"/>
          <w:kern w:val="0"/>
          <w:sz w:val="24"/>
          <w:szCs w:val="24"/>
          <w:lang w:eastAsia="nl-BE"/>
          <w14:ligatures w14:val="none"/>
        </w:rPr>
        <w:t xml:space="preserve"> </w:t>
      </w:r>
    </w:p>
    <w:p w14:paraId="07BA5D28"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1F1775DA" w14:textId="33BD7EE8" w:rsidR="00FC68E6" w:rsidRPr="00FC68E6" w:rsidRDefault="00FC68E6" w:rsidP="00FC68E6">
      <w:pPr>
        <w:spacing w:after="0" w:line="240" w:lineRule="auto"/>
        <w:rPr>
          <w:rFonts w:ascii="Arial" w:eastAsia="Times New Roman" w:hAnsi="Arial" w:cs="Arial"/>
          <w:kern w:val="0"/>
          <w:sz w:val="24"/>
          <w:szCs w:val="24"/>
          <w:lang w:eastAsia="nl-BE"/>
          <w14:ligatures w14:val="none"/>
        </w:rPr>
      </w:pPr>
      <w:r w:rsidRPr="00FC68E6">
        <w:rPr>
          <w:rFonts w:ascii="Arial" w:eastAsia="Times New Roman" w:hAnsi="Arial" w:cs="Arial"/>
          <w:b/>
          <w:bCs/>
          <w:kern w:val="0"/>
          <w:sz w:val="24"/>
          <w:szCs w:val="24"/>
          <w:lang w:eastAsia="nl-BE"/>
          <w14:ligatures w14:val="none"/>
        </w:rPr>
        <w:t>Handtekening:</w:t>
      </w:r>
    </w:p>
    <w:p w14:paraId="41A49462" w14:textId="77777777" w:rsidR="00303A39" w:rsidRDefault="00303A39" w:rsidP="00FC68E6">
      <w:pPr>
        <w:spacing w:after="0" w:line="240" w:lineRule="auto"/>
        <w:rPr>
          <w:rFonts w:ascii="Arial" w:eastAsia="Times New Roman" w:hAnsi="Arial" w:cs="Arial"/>
          <w:b/>
          <w:bCs/>
          <w:kern w:val="0"/>
          <w:sz w:val="24"/>
          <w:szCs w:val="24"/>
          <w:lang w:eastAsia="nl-BE"/>
          <w14:ligatures w14:val="none"/>
        </w:rPr>
      </w:pPr>
    </w:p>
    <w:p w14:paraId="3DFF318A" w14:textId="139476F7" w:rsidR="00A21C82" w:rsidRPr="00FC68E6" w:rsidRDefault="00FC68E6" w:rsidP="00FC68E6">
      <w:pPr>
        <w:spacing w:after="0" w:line="240" w:lineRule="auto"/>
        <w:rPr>
          <w:rFonts w:ascii="Arial" w:hAnsi="Arial" w:cs="Arial"/>
        </w:rPr>
      </w:pPr>
      <w:r w:rsidRPr="00FC68E6">
        <w:rPr>
          <w:rFonts w:ascii="Arial" w:eastAsia="Times New Roman" w:hAnsi="Arial" w:cs="Arial"/>
          <w:b/>
          <w:bCs/>
          <w:kern w:val="0"/>
          <w:sz w:val="24"/>
          <w:szCs w:val="24"/>
          <w:lang w:eastAsia="nl-BE"/>
          <w14:ligatures w14:val="none"/>
        </w:rPr>
        <w:t>Datum:</w:t>
      </w:r>
    </w:p>
    <w:sectPr w:rsidR="00A21C82" w:rsidRPr="00FC68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E6"/>
    <w:rsid w:val="00163728"/>
    <w:rsid w:val="00303A39"/>
    <w:rsid w:val="00522877"/>
    <w:rsid w:val="00636641"/>
    <w:rsid w:val="0076035A"/>
    <w:rsid w:val="008F3896"/>
    <w:rsid w:val="00A21C82"/>
    <w:rsid w:val="00F13AE8"/>
    <w:rsid w:val="00FC68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B840"/>
  <w15:chartTrackingRefBased/>
  <w15:docId w15:val="{CD1F54EC-342A-41AB-8A6D-FF894F48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6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6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68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68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68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68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68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68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68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68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68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68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68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68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68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68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68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68E6"/>
    <w:rPr>
      <w:rFonts w:eastAsiaTheme="majorEastAsia" w:cstheme="majorBidi"/>
      <w:color w:val="272727" w:themeColor="text1" w:themeTint="D8"/>
    </w:rPr>
  </w:style>
  <w:style w:type="paragraph" w:styleId="Titel">
    <w:name w:val="Title"/>
    <w:basedOn w:val="Standaard"/>
    <w:next w:val="Standaard"/>
    <w:link w:val="TitelChar"/>
    <w:uiPriority w:val="10"/>
    <w:qFormat/>
    <w:rsid w:val="00FC6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68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68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68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68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68E6"/>
    <w:rPr>
      <w:i/>
      <w:iCs/>
      <w:color w:val="404040" w:themeColor="text1" w:themeTint="BF"/>
    </w:rPr>
  </w:style>
  <w:style w:type="paragraph" w:styleId="Lijstalinea">
    <w:name w:val="List Paragraph"/>
    <w:basedOn w:val="Standaard"/>
    <w:uiPriority w:val="34"/>
    <w:qFormat/>
    <w:rsid w:val="00FC68E6"/>
    <w:pPr>
      <w:ind w:left="720"/>
      <w:contextualSpacing/>
    </w:pPr>
  </w:style>
  <w:style w:type="character" w:styleId="Intensievebenadrukking">
    <w:name w:val="Intense Emphasis"/>
    <w:basedOn w:val="Standaardalinea-lettertype"/>
    <w:uiPriority w:val="21"/>
    <w:qFormat/>
    <w:rsid w:val="00FC68E6"/>
    <w:rPr>
      <w:i/>
      <w:iCs/>
      <w:color w:val="0F4761" w:themeColor="accent1" w:themeShade="BF"/>
    </w:rPr>
  </w:style>
  <w:style w:type="paragraph" w:styleId="Duidelijkcitaat">
    <w:name w:val="Intense Quote"/>
    <w:basedOn w:val="Standaard"/>
    <w:next w:val="Standaard"/>
    <w:link w:val="DuidelijkcitaatChar"/>
    <w:uiPriority w:val="30"/>
    <w:qFormat/>
    <w:rsid w:val="00FC6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68E6"/>
    <w:rPr>
      <w:i/>
      <w:iCs/>
      <w:color w:val="0F4761" w:themeColor="accent1" w:themeShade="BF"/>
    </w:rPr>
  </w:style>
  <w:style w:type="character" w:styleId="Intensieveverwijzing">
    <w:name w:val="Intense Reference"/>
    <w:basedOn w:val="Standaardalinea-lettertype"/>
    <w:uiPriority w:val="32"/>
    <w:qFormat/>
    <w:rsid w:val="00FC68E6"/>
    <w:rPr>
      <w:b/>
      <w:bCs/>
      <w:smallCaps/>
      <w:color w:val="0F4761" w:themeColor="accent1" w:themeShade="BF"/>
      <w:spacing w:val="5"/>
    </w:rPr>
  </w:style>
  <w:style w:type="paragraph" w:styleId="Normaalweb">
    <w:name w:val="Normal (Web)"/>
    <w:basedOn w:val="Standaard"/>
    <w:uiPriority w:val="99"/>
    <w:semiHidden/>
    <w:unhideWhenUsed/>
    <w:rsid w:val="008F3896"/>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8F38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1200</Words>
  <Characters>6602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De Clerck</dc:creator>
  <cp:keywords/>
  <dc:description/>
  <cp:lastModifiedBy>Antoine De Clerck</cp:lastModifiedBy>
  <cp:revision>2</cp:revision>
  <dcterms:created xsi:type="dcterms:W3CDTF">2026-10-09T13:23:00Z</dcterms:created>
  <dcterms:modified xsi:type="dcterms:W3CDTF">2026-10-09T13:23:00Z</dcterms:modified>
</cp:coreProperties>
</file>