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F40F2" w14:textId="5DD032C1" w:rsidR="00FC68E6" w:rsidRPr="00FC68E6" w:rsidRDefault="00FC68E6" w:rsidP="00FC68E6">
      <w:pPr>
        <w:spacing w:after="0" w:line="240" w:lineRule="auto"/>
        <w:rPr>
          <w:rFonts w:ascii="Arial" w:eastAsia="Times New Roman" w:hAnsi="Arial" w:cs="Arial"/>
          <w:b/>
          <w:bCs/>
          <w:kern w:val="0"/>
          <w:sz w:val="24"/>
          <w:szCs w:val="24"/>
          <w:lang w:eastAsia="nl-BE"/>
          <w14:ligatures w14:val="none"/>
        </w:rPr>
      </w:pPr>
      <w:r w:rsidRPr="00FC68E6">
        <w:rPr>
          <w:rFonts w:ascii="Arial" w:eastAsia="Times New Roman" w:hAnsi="Arial" w:cs="Arial"/>
          <w:b/>
          <w:bCs/>
          <w:kern w:val="0"/>
          <w:sz w:val="24"/>
          <w:szCs w:val="24"/>
          <w:lang w:eastAsia="nl-BE"/>
          <w14:ligatures w14:val="none"/>
        </w:rPr>
        <w:t xml:space="preserve">Aan het </w:t>
      </w:r>
      <w:r w:rsidRPr="00FC68E6">
        <w:rPr>
          <w:rFonts w:ascii="Arial" w:eastAsia="Times New Roman" w:hAnsi="Arial" w:cs="Arial"/>
          <w:b/>
          <w:bCs/>
          <w:kern w:val="0"/>
          <w:sz w:val="24"/>
          <w:szCs w:val="24"/>
          <w:lang w:eastAsia="nl-BE"/>
          <w14:ligatures w14:val="none"/>
        </w:rPr>
        <w:t>c</w:t>
      </w:r>
      <w:r w:rsidRPr="00FC68E6">
        <w:rPr>
          <w:rFonts w:ascii="Arial" w:eastAsia="Times New Roman" w:hAnsi="Arial" w:cs="Arial"/>
          <w:b/>
          <w:bCs/>
          <w:kern w:val="0"/>
          <w:sz w:val="24"/>
          <w:szCs w:val="24"/>
          <w:lang w:eastAsia="nl-BE"/>
          <w14:ligatures w14:val="none"/>
        </w:rPr>
        <w:t xml:space="preserve">ollege van </w:t>
      </w:r>
      <w:r w:rsidRPr="00FC68E6">
        <w:rPr>
          <w:rFonts w:ascii="Arial" w:eastAsia="Times New Roman" w:hAnsi="Arial" w:cs="Arial"/>
          <w:b/>
          <w:bCs/>
          <w:kern w:val="0"/>
          <w:sz w:val="24"/>
          <w:szCs w:val="24"/>
          <w:lang w:eastAsia="nl-BE"/>
          <w14:ligatures w14:val="none"/>
        </w:rPr>
        <w:t>b</w:t>
      </w:r>
      <w:r w:rsidRPr="00FC68E6">
        <w:rPr>
          <w:rFonts w:ascii="Arial" w:eastAsia="Times New Roman" w:hAnsi="Arial" w:cs="Arial"/>
          <w:b/>
          <w:bCs/>
          <w:kern w:val="0"/>
          <w:sz w:val="24"/>
          <w:szCs w:val="24"/>
          <w:lang w:eastAsia="nl-BE"/>
          <w14:ligatures w14:val="none"/>
        </w:rPr>
        <w:t xml:space="preserve">urgemeester en </w:t>
      </w:r>
      <w:r w:rsidRPr="00FC68E6">
        <w:rPr>
          <w:rFonts w:ascii="Arial" w:eastAsia="Times New Roman" w:hAnsi="Arial" w:cs="Arial"/>
          <w:b/>
          <w:bCs/>
          <w:kern w:val="0"/>
          <w:sz w:val="24"/>
          <w:szCs w:val="24"/>
          <w:lang w:eastAsia="nl-BE"/>
          <w14:ligatures w14:val="none"/>
        </w:rPr>
        <w:t>s</w:t>
      </w:r>
      <w:r w:rsidRPr="00FC68E6">
        <w:rPr>
          <w:rFonts w:ascii="Arial" w:eastAsia="Times New Roman" w:hAnsi="Arial" w:cs="Arial"/>
          <w:b/>
          <w:bCs/>
          <w:kern w:val="0"/>
          <w:sz w:val="24"/>
          <w:szCs w:val="24"/>
          <w:lang w:eastAsia="nl-BE"/>
          <w14:ligatures w14:val="none"/>
        </w:rPr>
        <w:t xml:space="preserve">chepenen van </w:t>
      </w:r>
      <w:r w:rsidRPr="00FC68E6">
        <w:rPr>
          <w:rFonts w:ascii="Arial" w:eastAsia="Times New Roman" w:hAnsi="Arial" w:cs="Arial"/>
          <w:b/>
          <w:bCs/>
          <w:kern w:val="0"/>
          <w:sz w:val="24"/>
          <w:szCs w:val="24"/>
          <w:lang w:eastAsia="nl-BE"/>
          <w14:ligatures w14:val="none"/>
        </w:rPr>
        <w:t>S</w:t>
      </w:r>
      <w:r w:rsidRPr="00FC68E6">
        <w:rPr>
          <w:rFonts w:ascii="Arial" w:eastAsia="Times New Roman" w:hAnsi="Arial" w:cs="Arial"/>
          <w:b/>
          <w:bCs/>
          <w:kern w:val="0"/>
          <w:sz w:val="24"/>
          <w:szCs w:val="24"/>
          <w:lang w:eastAsia="nl-BE"/>
          <w14:ligatures w14:val="none"/>
        </w:rPr>
        <w:t>tad Brugge</w:t>
      </w:r>
    </w:p>
    <w:p w14:paraId="0F574DEF" w14:textId="50699BEA" w:rsidR="00FC68E6" w:rsidRPr="00FC68E6" w:rsidRDefault="00FC68E6" w:rsidP="00FC68E6">
      <w:pPr>
        <w:spacing w:after="0" w:line="240" w:lineRule="auto"/>
        <w:rPr>
          <w:rFonts w:ascii="Arial" w:eastAsia="Times New Roman" w:hAnsi="Arial" w:cs="Arial"/>
          <w:b/>
          <w:bCs/>
          <w:kern w:val="0"/>
          <w:sz w:val="24"/>
          <w:szCs w:val="24"/>
          <w:lang w:eastAsia="nl-BE"/>
          <w14:ligatures w14:val="none"/>
        </w:rPr>
      </w:pPr>
      <w:r w:rsidRPr="00FC68E6">
        <w:rPr>
          <w:rFonts w:ascii="Arial" w:eastAsia="Times New Roman" w:hAnsi="Arial" w:cs="Arial"/>
          <w:b/>
          <w:bCs/>
          <w:kern w:val="0"/>
          <w:sz w:val="24"/>
          <w:szCs w:val="24"/>
          <w:lang w:eastAsia="nl-BE"/>
          <w14:ligatures w14:val="none"/>
        </w:rPr>
        <w:t xml:space="preserve">Stadhuis </w:t>
      </w:r>
    </w:p>
    <w:p w14:paraId="5957583C" w14:textId="6ED10E21" w:rsidR="00FC68E6" w:rsidRPr="00FC68E6" w:rsidRDefault="00FC68E6" w:rsidP="00FC68E6">
      <w:pPr>
        <w:spacing w:after="0" w:line="240" w:lineRule="auto"/>
        <w:rPr>
          <w:rFonts w:ascii="Arial" w:eastAsia="Times New Roman" w:hAnsi="Arial" w:cs="Arial"/>
          <w:b/>
          <w:bCs/>
          <w:kern w:val="0"/>
          <w:sz w:val="24"/>
          <w:szCs w:val="24"/>
          <w:lang w:eastAsia="nl-BE"/>
          <w14:ligatures w14:val="none"/>
        </w:rPr>
      </w:pPr>
      <w:r w:rsidRPr="00FC68E6">
        <w:rPr>
          <w:rFonts w:ascii="Arial" w:eastAsia="Times New Roman" w:hAnsi="Arial" w:cs="Arial"/>
          <w:b/>
          <w:bCs/>
          <w:kern w:val="0"/>
          <w:sz w:val="24"/>
          <w:szCs w:val="24"/>
          <w:lang w:eastAsia="nl-BE"/>
          <w14:ligatures w14:val="none"/>
        </w:rPr>
        <w:t>Burg 12</w:t>
      </w:r>
    </w:p>
    <w:p w14:paraId="62C90D76" w14:textId="68588991" w:rsidR="00FC68E6" w:rsidRPr="00FC68E6" w:rsidRDefault="00FC68E6" w:rsidP="00FC68E6">
      <w:pPr>
        <w:spacing w:after="0" w:line="240" w:lineRule="auto"/>
        <w:rPr>
          <w:rFonts w:ascii="Arial" w:eastAsia="Times New Roman" w:hAnsi="Arial" w:cs="Arial"/>
          <w:b/>
          <w:bCs/>
          <w:kern w:val="0"/>
          <w:sz w:val="24"/>
          <w:szCs w:val="24"/>
          <w:lang w:eastAsia="nl-BE"/>
          <w14:ligatures w14:val="none"/>
        </w:rPr>
      </w:pPr>
      <w:r w:rsidRPr="00FC68E6">
        <w:rPr>
          <w:rFonts w:ascii="Arial" w:eastAsia="Times New Roman" w:hAnsi="Arial" w:cs="Arial"/>
          <w:b/>
          <w:bCs/>
          <w:kern w:val="0"/>
          <w:sz w:val="24"/>
          <w:szCs w:val="24"/>
          <w:lang w:eastAsia="nl-BE"/>
          <w14:ligatures w14:val="none"/>
        </w:rPr>
        <w:t>8000 Brugge</w:t>
      </w:r>
    </w:p>
    <w:p w14:paraId="1B8760A9"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1C8F1904" w14:textId="77777777" w:rsidR="00FC68E6" w:rsidRDefault="00FC68E6" w:rsidP="00FC68E6">
      <w:pPr>
        <w:spacing w:after="0" w:line="240" w:lineRule="auto"/>
        <w:rPr>
          <w:rFonts w:ascii="Arial" w:eastAsia="Times New Roman" w:hAnsi="Arial" w:cs="Arial"/>
          <w:b/>
          <w:bCs/>
          <w:kern w:val="0"/>
          <w:sz w:val="24"/>
          <w:szCs w:val="24"/>
          <w:lang w:eastAsia="nl-BE"/>
          <w14:ligatures w14:val="none"/>
        </w:rPr>
      </w:pPr>
    </w:p>
    <w:p w14:paraId="6C5B6D90" w14:textId="0727CA78"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b/>
          <w:bCs/>
          <w:kern w:val="0"/>
          <w:sz w:val="24"/>
          <w:szCs w:val="24"/>
          <w:lang w:eastAsia="nl-BE"/>
          <w14:ligatures w14:val="none"/>
        </w:rPr>
        <w:t>Betreft: Bezwaarschrift tegen de aanvraag tot omgevingsvergunning CAAAP – Pannenhuis, Zandstraat 2, Brugge</w:t>
      </w:r>
      <w:r w:rsidRPr="00FC68E6">
        <w:rPr>
          <w:rFonts w:ascii="Arial" w:eastAsia="Times New Roman" w:hAnsi="Arial" w:cs="Arial"/>
          <w:kern w:val="0"/>
          <w:sz w:val="24"/>
          <w:szCs w:val="24"/>
          <w:lang w:eastAsia="nl-BE"/>
          <w14:ligatures w14:val="none"/>
        </w:rPr>
        <w:br/>
      </w:r>
      <w:r w:rsidRPr="00FC68E6">
        <w:rPr>
          <w:rFonts w:ascii="Arial" w:eastAsia="Times New Roman" w:hAnsi="Arial" w:cs="Arial"/>
          <w:b/>
          <w:bCs/>
          <w:kern w:val="0"/>
          <w:sz w:val="24"/>
          <w:szCs w:val="24"/>
          <w:lang w:eastAsia="nl-BE"/>
          <w14:ligatures w14:val="none"/>
        </w:rPr>
        <w:t>Dossier: OMV_2026078934</w:t>
      </w:r>
    </w:p>
    <w:p w14:paraId="4E45F114"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2159166B" w14:textId="77777777" w:rsidR="00FC68E6" w:rsidRDefault="00FC68E6" w:rsidP="00FC68E6">
      <w:pPr>
        <w:spacing w:after="0" w:line="240" w:lineRule="auto"/>
        <w:rPr>
          <w:rFonts w:ascii="Arial" w:eastAsia="Times New Roman" w:hAnsi="Arial" w:cs="Arial"/>
          <w:kern w:val="0"/>
          <w:sz w:val="24"/>
          <w:szCs w:val="24"/>
          <w:lang w:eastAsia="nl-BE"/>
          <w14:ligatures w14:val="none"/>
        </w:rPr>
      </w:pPr>
    </w:p>
    <w:p w14:paraId="0A870B80" w14:textId="38BF6381"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Geacht </w:t>
      </w:r>
      <w:r w:rsidRPr="00FC68E6">
        <w:rPr>
          <w:rFonts w:ascii="Arial" w:eastAsia="Times New Roman" w:hAnsi="Arial" w:cs="Arial"/>
          <w:kern w:val="0"/>
          <w:sz w:val="24"/>
          <w:szCs w:val="24"/>
          <w:lang w:eastAsia="nl-BE"/>
          <w14:ligatures w14:val="none"/>
        </w:rPr>
        <w:t>c</w:t>
      </w:r>
      <w:r w:rsidRPr="00FC68E6">
        <w:rPr>
          <w:rFonts w:ascii="Arial" w:eastAsia="Times New Roman" w:hAnsi="Arial" w:cs="Arial"/>
          <w:kern w:val="0"/>
          <w:sz w:val="24"/>
          <w:szCs w:val="24"/>
          <w:lang w:eastAsia="nl-BE"/>
          <w14:ligatures w14:val="none"/>
        </w:rPr>
        <w:t>ollege</w:t>
      </w:r>
      <w:r w:rsidRPr="00FC68E6">
        <w:rPr>
          <w:rFonts w:ascii="Arial" w:eastAsia="Times New Roman" w:hAnsi="Arial" w:cs="Arial"/>
          <w:kern w:val="0"/>
          <w:sz w:val="24"/>
          <w:szCs w:val="24"/>
          <w:lang w:eastAsia="nl-BE"/>
          <w14:ligatures w14:val="none"/>
        </w:rPr>
        <w:t xml:space="preserve"> van burgemeester en schepenen</w:t>
      </w:r>
      <w:r w:rsidRPr="00FC68E6">
        <w:rPr>
          <w:rFonts w:ascii="Arial" w:eastAsia="Times New Roman" w:hAnsi="Arial" w:cs="Arial"/>
          <w:kern w:val="0"/>
          <w:sz w:val="24"/>
          <w:szCs w:val="24"/>
          <w:lang w:eastAsia="nl-BE"/>
          <w14:ligatures w14:val="none"/>
        </w:rPr>
        <w:t>,</w:t>
      </w:r>
    </w:p>
    <w:p w14:paraId="609EC33F" w14:textId="77777777" w:rsidR="00FC68E6" w:rsidRDefault="00FC68E6" w:rsidP="00FC68E6">
      <w:pPr>
        <w:spacing w:after="0" w:line="240" w:lineRule="auto"/>
        <w:rPr>
          <w:rFonts w:ascii="Arial" w:eastAsia="Times New Roman" w:hAnsi="Arial" w:cs="Arial"/>
          <w:kern w:val="0"/>
          <w:sz w:val="24"/>
          <w:szCs w:val="24"/>
          <w:lang w:eastAsia="nl-BE"/>
          <w14:ligatures w14:val="none"/>
        </w:rPr>
      </w:pPr>
    </w:p>
    <w:p w14:paraId="79D0ED69" w14:textId="04EBAED5"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Ondergetekende wenst bezwaar aan te tekenen tegen de aanvraag voor de sloop van het bestaande Pannenhuis </w:t>
      </w:r>
      <w:r w:rsidRPr="00FC68E6">
        <w:rPr>
          <w:rFonts w:ascii="Arial" w:eastAsia="Times New Roman" w:hAnsi="Arial" w:cs="Arial"/>
          <w:kern w:val="0"/>
          <w:sz w:val="24"/>
          <w:szCs w:val="24"/>
          <w:lang w:eastAsia="nl-BE"/>
          <w14:ligatures w14:val="none"/>
        </w:rPr>
        <w:t xml:space="preserve">en het rooien van bomen </w:t>
      </w:r>
      <w:r w:rsidRPr="00FC68E6">
        <w:rPr>
          <w:rFonts w:ascii="Arial" w:eastAsia="Times New Roman" w:hAnsi="Arial" w:cs="Arial"/>
          <w:kern w:val="0"/>
          <w:sz w:val="24"/>
          <w:szCs w:val="24"/>
          <w:lang w:eastAsia="nl-BE"/>
          <w14:ligatures w14:val="none"/>
        </w:rPr>
        <w:t xml:space="preserve">en de bouw van een studentencomplex met </w:t>
      </w:r>
      <w:r w:rsidRPr="00FC68E6">
        <w:rPr>
          <w:rFonts w:ascii="Arial" w:eastAsia="Times New Roman" w:hAnsi="Arial" w:cs="Arial"/>
          <w:b/>
          <w:bCs/>
          <w:kern w:val="0"/>
          <w:sz w:val="24"/>
          <w:szCs w:val="24"/>
          <w:lang w:eastAsia="nl-BE"/>
          <w14:ligatures w14:val="none"/>
        </w:rPr>
        <w:t>128 studentenkamers en een conciërgewoning</w:t>
      </w:r>
      <w:r w:rsidRPr="00FC68E6">
        <w:rPr>
          <w:rFonts w:ascii="Arial" w:eastAsia="Times New Roman" w:hAnsi="Arial" w:cs="Arial"/>
          <w:kern w:val="0"/>
          <w:sz w:val="24"/>
          <w:szCs w:val="24"/>
          <w:lang w:eastAsia="nl-BE"/>
          <w14:ligatures w14:val="none"/>
        </w:rPr>
        <w:t>.</w:t>
      </w:r>
    </w:p>
    <w:p w14:paraId="4090AD97"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5F30D306" w14:textId="5158390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Een megalomaan project dat niet past in deze buurt</w:t>
      </w:r>
    </w:p>
    <w:p w14:paraId="6F1C6D03" w14:textId="704625A1"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Onze fundamentele bedenking is dat dit project </w:t>
      </w:r>
      <w:r w:rsidRPr="00FC68E6">
        <w:rPr>
          <w:rFonts w:ascii="Arial" w:eastAsia="Times New Roman" w:hAnsi="Arial" w:cs="Arial"/>
          <w:b/>
          <w:bCs/>
          <w:kern w:val="0"/>
          <w:sz w:val="24"/>
          <w:szCs w:val="24"/>
          <w:lang w:eastAsia="nl-BE"/>
          <w14:ligatures w14:val="none"/>
        </w:rPr>
        <w:t>veel te groot en te grootschalig is voor deze locatie</w:t>
      </w:r>
      <w:r w:rsidRPr="00FC68E6">
        <w:rPr>
          <w:rFonts w:ascii="Arial" w:eastAsia="Times New Roman" w:hAnsi="Arial" w:cs="Arial"/>
          <w:kern w:val="0"/>
          <w:sz w:val="24"/>
          <w:szCs w:val="24"/>
          <w:lang w:eastAsia="nl-BE"/>
          <w14:ligatures w14:val="none"/>
        </w:rPr>
        <w:t>. Een complex van drie tot vier bouwlagen met 128 studentenkamers past naar onze mening totaal niet binnen de bestaande woonomgeving van de Hogeweg, Zandstraat</w:t>
      </w:r>
      <w:r w:rsidR="00636641">
        <w:rPr>
          <w:rFonts w:ascii="Arial" w:eastAsia="Times New Roman" w:hAnsi="Arial" w:cs="Arial"/>
          <w:kern w:val="0"/>
          <w:sz w:val="24"/>
          <w:szCs w:val="24"/>
          <w:lang w:eastAsia="nl-BE"/>
          <w14:ligatures w14:val="none"/>
        </w:rPr>
        <w:t xml:space="preserve">, </w:t>
      </w:r>
      <w:proofErr w:type="spellStart"/>
      <w:r w:rsidR="00636641">
        <w:rPr>
          <w:rFonts w:ascii="Arial" w:eastAsia="Times New Roman" w:hAnsi="Arial" w:cs="Arial"/>
          <w:kern w:val="0"/>
          <w:sz w:val="24"/>
          <w:szCs w:val="24"/>
          <w:lang w:eastAsia="nl-BE"/>
          <w14:ligatures w14:val="none"/>
        </w:rPr>
        <w:t>Gistelse</w:t>
      </w:r>
      <w:proofErr w:type="spellEnd"/>
      <w:r w:rsidR="00636641">
        <w:rPr>
          <w:rFonts w:ascii="Arial" w:eastAsia="Times New Roman" w:hAnsi="Arial" w:cs="Arial"/>
          <w:kern w:val="0"/>
          <w:sz w:val="24"/>
          <w:szCs w:val="24"/>
          <w:lang w:eastAsia="nl-BE"/>
          <w14:ligatures w14:val="none"/>
        </w:rPr>
        <w:t xml:space="preserve"> Steenweg</w:t>
      </w:r>
      <w:r w:rsidRPr="00FC68E6">
        <w:rPr>
          <w:rFonts w:ascii="Arial" w:eastAsia="Times New Roman" w:hAnsi="Arial" w:cs="Arial"/>
          <w:kern w:val="0"/>
          <w:sz w:val="24"/>
          <w:szCs w:val="24"/>
          <w:lang w:eastAsia="nl-BE"/>
          <w14:ligatures w14:val="none"/>
        </w:rPr>
        <w:t xml:space="preserve"> en omgeving, die voornamelijk wordt gekenmerkt door laagbouw en eengezinswoningen.</w:t>
      </w:r>
    </w:p>
    <w:p w14:paraId="4F0A6A40"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308EF225" w14:textId="096050DA"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Het gaat om een ingreep die de schaal en het karakter van de buurt ingrijpend zal veranderen. De bewoners van de Hogeweg en de omliggende straten zijn dan ook in belangrijke mate tegen dit project gekant.</w:t>
      </w:r>
    </w:p>
    <w:p w14:paraId="1CD40660"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76EC3833" w14:textId="5D9AF5C9"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Dat studentenhuisvesting volgens het RUP in principe mogelijk is, betekent niet dat elke concrete invulling automatisch aanvaardbaar is. Het RUP bepaalt uitdrukkelijk dat de impact van het gebouw de </w:t>
      </w:r>
      <w:r w:rsidRPr="00FC68E6">
        <w:rPr>
          <w:rFonts w:ascii="Arial" w:eastAsia="Times New Roman" w:hAnsi="Arial" w:cs="Arial"/>
          <w:b/>
          <w:bCs/>
          <w:kern w:val="0"/>
          <w:sz w:val="24"/>
          <w:szCs w:val="24"/>
          <w:lang w:eastAsia="nl-BE"/>
          <w14:ligatures w14:val="none"/>
        </w:rPr>
        <w:t>draagkracht van de omgeving niet mag overschrijden</w:t>
      </w:r>
      <w:r w:rsidRPr="00FC68E6">
        <w:rPr>
          <w:rFonts w:ascii="Arial" w:eastAsia="Times New Roman" w:hAnsi="Arial" w:cs="Arial"/>
          <w:kern w:val="0"/>
          <w:sz w:val="24"/>
          <w:szCs w:val="24"/>
          <w:lang w:eastAsia="nl-BE"/>
          <w14:ligatures w14:val="none"/>
        </w:rPr>
        <w:t xml:space="preserve"> en dat de relatie met de aanpalende woonfunctie behouden moet blijven.</w:t>
      </w:r>
    </w:p>
    <w:p w14:paraId="1ECE3A5A"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5F34F6A9" w14:textId="0D054900"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Bouwhoogte en schaal</w:t>
      </w:r>
    </w:p>
    <w:p w14:paraId="0DE78E3C"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Het voorgestelde bouwvolume sluit onvoldoende aan bij de bestaande bebouwing. Vooral de bouwhoogte en de volwaardige bovenste leeflaag roepen vragen op. Wat als een 'accentvolume' wordt omschreven, bevat volgens de plannen opnieuw studentenkamers en gemeenschappelijke ruimten en functioneert dus in feite als een volwaardige vierde bouwlaag.</w:t>
      </w:r>
    </w:p>
    <w:p w14:paraId="2DF95D22"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0748494D" w14:textId="700FECB9"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Dit leidt tot een sterke schaalbreuk met de omliggende woningen en staat volgens ons op gespannen voet met de vereiste harmonieuze aansluiting op de bestaande bebouwing.</w:t>
      </w:r>
    </w:p>
    <w:p w14:paraId="2F9C1C9D"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7B30B69B" w14:textId="5276B8CB" w:rsidR="00FC68E6" w:rsidRPr="00636641" w:rsidRDefault="00FC68E6" w:rsidP="00FC68E6">
      <w:pPr>
        <w:spacing w:after="0" w:line="240" w:lineRule="auto"/>
        <w:outlineLvl w:val="2"/>
        <w:rPr>
          <w:rFonts w:ascii="Arial" w:eastAsia="Times New Roman" w:hAnsi="Arial" w:cs="Arial"/>
          <w:b/>
          <w:bCs/>
          <w:color w:val="FF0000"/>
          <w:kern w:val="0"/>
          <w:sz w:val="27"/>
          <w:szCs w:val="27"/>
          <w:lang w:eastAsia="nl-BE"/>
          <w14:ligatures w14:val="none"/>
        </w:rPr>
      </w:pPr>
      <w:r w:rsidRPr="00636641">
        <w:rPr>
          <w:rFonts w:ascii="Arial" w:eastAsia="Times New Roman" w:hAnsi="Arial" w:cs="Arial"/>
          <w:b/>
          <w:bCs/>
          <w:color w:val="FF0000"/>
          <w:kern w:val="0"/>
          <w:sz w:val="27"/>
          <w:szCs w:val="27"/>
          <w:lang w:eastAsia="nl-BE"/>
          <w14:ligatures w14:val="none"/>
        </w:rPr>
        <w:t>Privacy, inkijk en bezonning</w:t>
      </w:r>
    </w:p>
    <w:p w14:paraId="16DA5BE3" w14:textId="7201D017" w:rsidR="00FC68E6" w:rsidRPr="00636641" w:rsidRDefault="00FC68E6" w:rsidP="00FC68E6">
      <w:pPr>
        <w:spacing w:after="0" w:line="240" w:lineRule="auto"/>
        <w:rPr>
          <w:rFonts w:ascii="Arial" w:eastAsia="Times New Roman" w:hAnsi="Arial" w:cs="Arial"/>
          <w:color w:val="FF0000"/>
          <w:kern w:val="0"/>
          <w:sz w:val="24"/>
          <w:szCs w:val="24"/>
          <w:lang w:eastAsia="nl-BE"/>
          <w14:ligatures w14:val="none"/>
        </w:rPr>
      </w:pPr>
      <w:r w:rsidRPr="00636641">
        <w:rPr>
          <w:rFonts w:ascii="Arial" w:eastAsia="Times New Roman" w:hAnsi="Arial" w:cs="Arial"/>
          <w:color w:val="FF0000"/>
          <w:kern w:val="0"/>
          <w:sz w:val="24"/>
          <w:szCs w:val="24"/>
          <w:lang w:eastAsia="nl-BE"/>
          <w14:ligatures w14:val="none"/>
        </w:rPr>
        <w:t xml:space="preserve">De inplanting van het gebouw, onder meer dicht bij de rooilijn van de Hogeweg, zal een grote impact hebben op de privacy van de omwonenden. Vanuit tientallen </w:t>
      </w:r>
      <w:r w:rsidRPr="00636641">
        <w:rPr>
          <w:rFonts w:ascii="Arial" w:eastAsia="Times New Roman" w:hAnsi="Arial" w:cs="Arial"/>
          <w:color w:val="FF0000"/>
          <w:kern w:val="0"/>
          <w:sz w:val="24"/>
          <w:szCs w:val="24"/>
          <w:lang w:eastAsia="nl-BE"/>
          <w14:ligatures w14:val="none"/>
        </w:rPr>
        <w:lastRenderedPageBreak/>
        <w:t>studentenkamers en gemeenschappelijke ruimten kan rechtstreekse inkijk ontstaan in woningen.</w:t>
      </w:r>
    </w:p>
    <w:p w14:paraId="69EA465E" w14:textId="77777777" w:rsidR="00FC68E6" w:rsidRPr="00636641" w:rsidRDefault="00FC68E6" w:rsidP="00FC68E6">
      <w:pPr>
        <w:spacing w:after="0" w:line="240" w:lineRule="auto"/>
        <w:rPr>
          <w:rFonts w:ascii="Arial" w:eastAsia="Times New Roman" w:hAnsi="Arial" w:cs="Arial"/>
          <w:color w:val="FF0000"/>
          <w:kern w:val="0"/>
          <w:sz w:val="24"/>
          <w:szCs w:val="24"/>
          <w:lang w:eastAsia="nl-BE"/>
          <w14:ligatures w14:val="none"/>
        </w:rPr>
      </w:pPr>
    </w:p>
    <w:p w14:paraId="5203C571" w14:textId="4A98FB37" w:rsidR="00FC68E6" w:rsidRPr="00636641" w:rsidRDefault="00FC68E6" w:rsidP="00FC68E6">
      <w:pPr>
        <w:spacing w:after="0" w:line="240" w:lineRule="auto"/>
        <w:rPr>
          <w:rFonts w:ascii="Arial" w:eastAsia="Times New Roman" w:hAnsi="Arial" w:cs="Arial"/>
          <w:color w:val="FF0000"/>
          <w:kern w:val="0"/>
          <w:sz w:val="24"/>
          <w:szCs w:val="24"/>
          <w:lang w:eastAsia="nl-BE"/>
          <w14:ligatures w14:val="none"/>
        </w:rPr>
      </w:pPr>
      <w:r w:rsidRPr="00636641">
        <w:rPr>
          <w:rFonts w:ascii="Arial" w:eastAsia="Times New Roman" w:hAnsi="Arial" w:cs="Arial"/>
          <w:color w:val="FF0000"/>
          <w:kern w:val="0"/>
          <w:sz w:val="24"/>
          <w:szCs w:val="24"/>
          <w:lang w:eastAsia="nl-BE"/>
          <w14:ligatures w14:val="none"/>
        </w:rPr>
        <w:t xml:space="preserve">Ook de bezonning en natuurlijke lichtinval van de omliggende woningen kunnen aanzienlijk worden beïnvloed. Het RUP vraagt uitdrukkelijk aandacht voor </w:t>
      </w:r>
      <w:r w:rsidRPr="00636641">
        <w:rPr>
          <w:rFonts w:ascii="Arial" w:eastAsia="Times New Roman" w:hAnsi="Arial" w:cs="Arial"/>
          <w:b/>
          <w:bCs/>
          <w:color w:val="FF0000"/>
          <w:kern w:val="0"/>
          <w:sz w:val="24"/>
          <w:szCs w:val="24"/>
          <w:lang w:eastAsia="nl-BE"/>
          <w14:ligatures w14:val="none"/>
        </w:rPr>
        <w:t>privacy, inkijk en bezonning</w:t>
      </w:r>
      <w:r w:rsidRPr="00636641">
        <w:rPr>
          <w:rFonts w:ascii="Arial" w:eastAsia="Times New Roman" w:hAnsi="Arial" w:cs="Arial"/>
          <w:color w:val="FF0000"/>
          <w:kern w:val="0"/>
          <w:sz w:val="24"/>
          <w:szCs w:val="24"/>
          <w:lang w:eastAsia="nl-BE"/>
          <w14:ligatures w14:val="none"/>
        </w:rPr>
        <w:t>.</w:t>
      </w:r>
    </w:p>
    <w:p w14:paraId="5016B669" w14:textId="77777777" w:rsidR="00FC68E6" w:rsidRPr="00636641" w:rsidRDefault="00FC68E6" w:rsidP="00FC68E6">
      <w:pPr>
        <w:spacing w:after="0" w:line="240" w:lineRule="auto"/>
        <w:rPr>
          <w:rFonts w:ascii="Arial" w:eastAsia="Times New Roman" w:hAnsi="Arial" w:cs="Arial"/>
          <w:color w:val="FF0000"/>
          <w:kern w:val="0"/>
          <w:sz w:val="24"/>
          <w:szCs w:val="24"/>
          <w:lang w:eastAsia="nl-BE"/>
          <w14:ligatures w14:val="none"/>
        </w:rPr>
      </w:pPr>
    </w:p>
    <w:p w14:paraId="75BA5FCE" w14:textId="5B9A78BC" w:rsidR="00FC68E6" w:rsidRPr="00636641" w:rsidRDefault="00FC68E6" w:rsidP="00FC68E6">
      <w:pPr>
        <w:spacing w:after="0" w:line="240" w:lineRule="auto"/>
        <w:rPr>
          <w:rFonts w:ascii="Arial" w:eastAsia="Times New Roman" w:hAnsi="Arial" w:cs="Arial"/>
          <w:color w:val="FF0000"/>
          <w:kern w:val="0"/>
          <w:sz w:val="24"/>
          <w:szCs w:val="24"/>
          <w:lang w:eastAsia="nl-BE"/>
          <w14:ligatures w14:val="none"/>
        </w:rPr>
      </w:pPr>
      <w:r w:rsidRPr="00636641">
        <w:rPr>
          <w:rFonts w:ascii="Arial" w:eastAsia="Times New Roman" w:hAnsi="Arial" w:cs="Arial"/>
          <w:color w:val="FF0000"/>
          <w:kern w:val="0"/>
          <w:sz w:val="24"/>
          <w:szCs w:val="24"/>
          <w:lang w:eastAsia="nl-BE"/>
          <w14:ligatures w14:val="none"/>
        </w:rPr>
        <w:t>Wij vragen daarom een objectieve beoordeling van de werkelijke schaduw- en privacy-impact van het project.</w:t>
      </w:r>
    </w:p>
    <w:p w14:paraId="269191EE"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09FA6749" w14:textId="1260CC7D"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Sloop van het Pannenhuis en erfgoed</w:t>
      </w:r>
    </w:p>
    <w:p w14:paraId="66592253"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Wij hebben ernstige bedenkingen bij de volledige afbraak van het bestaande Pannenhuis.</w:t>
      </w:r>
    </w:p>
    <w:p w14:paraId="1DDC11D4"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0486BCF2" w14:textId="39982BFB"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Het gebouw is opgenomen in de </w:t>
      </w:r>
      <w:r w:rsidRPr="00FC68E6">
        <w:rPr>
          <w:rFonts w:ascii="Arial" w:eastAsia="Times New Roman" w:hAnsi="Arial" w:cs="Arial"/>
          <w:b/>
          <w:bCs/>
          <w:kern w:val="0"/>
          <w:sz w:val="24"/>
          <w:szCs w:val="24"/>
          <w:lang w:eastAsia="nl-BE"/>
          <w14:ligatures w14:val="none"/>
        </w:rPr>
        <w:t>Inventaris van het Bouwkundig Erfgoed</w:t>
      </w:r>
      <w:r w:rsidRPr="00FC68E6">
        <w:rPr>
          <w:rFonts w:ascii="Arial" w:eastAsia="Times New Roman" w:hAnsi="Arial" w:cs="Arial"/>
          <w:kern w:val="0"/>
          <w:sz w:val="24"/>
          <w:szCs w:val="24"/>
          <w:lang w:eastAsia="nl-BE"/>
          <w14:ligatures w14:val="none"/>
        </w:rPr>
        <w:t xml:space="preserve"> en is beeldbepalend voor deze belangrijke invalsweg naar Brugge. Het Pannenhuis maakt samen met de omliggende historische bebouwing deel uit van een herkenbaar straatbeeld.</w:t>
      </w:r>
    </w:p>
    <w:p w14:paraId="30F71BB5"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400B4DE1" w14:textId="1EA4BD19"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De volledige sloop betekent een onomkeerbaar verlies van een waardevol element van het Brugse stadsbeeld. Wij vragen dan ook dat grondig wordt onderzocht of behoud, renovatie of integratie van het bestaande gebouw mogelijk is.</w:t>
      </w:r>
    </w:p>
    <w:p w14:paraId="6E6F96EE"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0CB792E6" w14:textId="12EECE5E"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Parkeerdruk</w:t>
      </w:r>
    </w:p>
    <w:p w14:paraId="798B3314"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Voor studentenhuisvesting geldt volgens de gemeentelijke stedenbouwkundige verordening als uitgangspunt </w:t>
      </w:r>
      <w:r w:rsidRPr="00FC68E6">
        <w:rPr>
          <w:rFonts w:ascii="Arial" w:eastAsia="Times New Roman" w:hAnsi="Arial" w:cs="Arial"/>
          <w:b/>
          <w:bCs/>
          <w:kern w:val="0"/>
          <w:sz w:val="24"/>
          <w:szCs w:val="24"/>
          <w:lang w:eastAsia="nl-BE"/>
          <w14:ligatures w14:val="none"/>
        </w:rPr>
        <w:t>één parkeerplaats per vijf studentenkamers</w:t>
      </w:r>
      <w:r w:rsidRPr="00FC68E6">
        <w:rPr>
          <w:rFonts w:ascii="Arial" w:eastAsia="Times New Roman" w:hAnsi="Arial" w:cs="Arial"/>
          <w:kern w:val="0"/>
          <w:sz w:val="24"/>
          <w:szCs w:val="24"/>
          <w:lang w:eastAsia="nl-BE"/>
          <w14:ligatures w14:val="none"/>
        </w:rPr>
        <w:t>. Voor 128 kamers betekent dit 26 parkeerplaatsen. Het project voorziet slechts tien parkeerplaatsen.</w:t>
      </w:r>
    </w:p>
    <w:p w14:paraId="34CA0655"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6C3388F0" w14:textId="49FE1DCC"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Een afwijking van de parkeernorm is mogelijk, maar moet naar onze mening degelijk worden gemotiveerd. De bestaande parkeerdruk in de Hogeweg en de omliggende straten kan niet zomaar worden afgewenteld op de buurt.</w:t>
      </w:r>
    </w:p>
    <w:p w14:paraId="525A3D4D"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10195700" w14:textId="4561C1F2"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Ook het argument dat de meeste studenten geen wagen zouden hebben, biedt onvoldoende zekerheid over de toekomstige parkeerbehoefte van bewoners en bezoekers.</w:t>
      </w:r>
    </w:p>
    <w:p w14:paraId="5C663BB1"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372B5F8F" w14:textId="6AEE8B63"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Verkeersveiligheid en mobiliteit</w:t>
      </w:r>
    </w:p>
    <w:p w14:paraId="15FDD282"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128 studenten zullen dagelijks bijkomende fiets- en voetgangersbewegingen veroorzaken. De ligging nabij de </w:t>
      </w:r>
      <w:proofErr w:type="spellStart"/>
      <w:r w:rsidRPr="00FC68E6">
        <w:rPr>
          <w:rFonts w:ascii="Arial" w:eastAsia="Times New Roman" w:hAnsi="Arial" w:cs="Arial"/>
          <w:kern w:val="0"/>
          <w:sz w:val="24"/>
          <w:szCs w:val="24"/>
          <w:lang w:eastAsia="nl-BE"/>
          <w14:ligatures w14:val="none"/>
        </w:rPr>
        <w:t>Gistelse</w:t>
      </w:r>
      <w:proofErr w:type="spellEnd"/>
      <w:r w:rsidRPr="00FC68E6">
        <w:rPr>
          <w:rFonts w:ascii="Arial" w:eastAsia="Times New Roman" w:hAnsi="Arial" w:cs="Arial"/>
          <w:kern w:val="0"/>
          <w:sz w:val="24"/>
          <w:szCs w:val="24"/>
          <w:lang w:eastAsia="nl-BE"/>
          <w14:ligatures w14:val="none"/>
        </w:rPr>
        <w:t xml:space="preserve"> Steenweg en de bestaande verkeerssituatie verdienen daarom bijzondere aandacht.</w:t>
      </w:r>
    </w:p>
    <w:p w14:paraId="5BA167AE"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45818BBC" w14:textId="590CD056"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Wij vragen een grondige beoordeling van de gevolgen voor de verkeersveiligheid, in het bijzonder voor fietsers en voetgangers en tijdens de drukste momenten.</w:t>
      </w:r>
    </w:p>
    <w:p w14:paraId="34B26A8C"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15DA8237" w14:textId="5A136264"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Geluid en leefbaarheid</w:t>
      </w:r>
    </w:p>
    <w:p w14:paraId="7AC2466D"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Een concentratie van 128 studenten op één locatie zal onvermijdelijk een andere dynamiek creëren dan de huidige woonomgeving. Verplaatsingen, bezoekers, </w:t>
      </w:r>
      <w:r w:rsidRPr="00FC68E6">
        <w:rPr>
          <w:rFonts w:ascii="Arial" w:eastAsia="Times New Roman" w:hAnsi="Arial" w:cs="Arial"/>
          <w:kern w:val="0"/>
          <w:sz w:val="24"/>
          <w:szCs w:val="24"/>
          <w:lang w:eastAsia="nl-BE"/>
          <w14:ligatures w14:val="none"/>
        </w:rPr>
        <w:lastRenderedPageBreak/>
        <w:t>fietsen, thuiskomen en sociale activiteiten kunnen ook 's avonds en 's nachts voor bijkomende geluidshinder zorgen.</w:t>
      </w:r>
    </w:p>
    <w:p w14:paraId="2B3257D6"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0A14CA9F" w14:textId="3BAE5CFE"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De voorziene conciërgewoning kan daarbij nuttig zijn, maar kan onmogelijk worden beschouwd als een volledige oplossing voor eventuele overlast. De schaal en inrichting van het project moeten in de eerste plaats zelf afgestemd zijn op de draagkracht van de buurt.</w:t>
      </w:r>
    </w:p>
    <w:p w14:paraId="22E41621"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5AADF586" w14:textId="4560853C"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Bomen en groen</w:t>
      </w:r>
    </w:p>
    <w:p w14:paraId="5EB1059F" w14:textId="586B4FB6"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Volgens de plannen zouden </w:t>
      </w:r>
      <w:r w:rsidRPr="00FC68E6">
        <w:rPr>
          <w:rFonts w:ascii="Arial" w:eastAsia="Times New Roman" w:hAnsi="Arial" w:cs="Arial"/>
          <w:b/>
          <w:bCs/>
          <w:kern w:val="0"/>
          <w:sz w:val="24"/>
          <w:szCs w:val="24"/>
          <w:lang w:eastAsia="nl-BE"/>
          <w14:ligatures w14:val="none"/>
        </w:rPr>
        <w:t>24 bomen worden geveld</w:t>
      </w:r>
      <w:r w:rsidRPr="00FC68E6">
        <w:rPr>
          <w:rFonts w:ascii="Arial" w:eastAsia="Times New Roman" w:hAnsi="Arial" w:cs="Arial"/>
          <w:kern w:val="0"/>
          <w:sz w:val="24"/>
          <w:szCs w:val="24"/>
          <w:lang w:eastAsia="nl-BE"/>
          <w14:ligatures w14:val="none"/>
        </w:rPr>
        <w:t>. Daarnaast bestaat er bezorgdheid over de gevolgen van de bouwwerk</w:t>
      </w:r>
      <w:r w:rsidRPr="00FC68E6">
        <w:rPr>
          <w:rFonts w:ascii="Arial" w:eastAsia="Times New Roman" w:hAnsi="Arial" w:cs="Arial"/>
          <w:kern w:val="0"/>
          <w:sz w:val="24"/>
          <w:szCs w:val="24"/>
          <w:lang w:eastAsia="nl-BE"/>
          <w14:ligatures w14:val="none"/>
        </w:rPr>
        <w:t>zaamhed</w:t>
      </w:r>
      <w:r w:rsidRPr="00FC68E6">
        <w:rPr>
          <w:rFonts w:ascii="Arial" w:eastAsia="Times New Roman" w:hAnsi="Arial" w:cs="Arial"/>
          <w:kern w:val="0"/>
          <w:sz w:val="24"/>
          <w:szCs w:val="24"/>
          <w:lang w:eastAsia="nl-BE"/>
          <w14:ligatures w14:val="none"/>
        </w:rPr>
        <w:t>en voor de bomen die behouden blijven.</w:t>
      </w:r>
    </w:p>
    <w:p w14:paraId="07FDA41F"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48318CD6" w14:textId="33E2FD9F"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Het volstaat niet om enkel te voorzien in bescherming tijdens de werk</w:t>
      </w:r>
      <w:r w:rsidRPr="00FC68E6">
        <w:rPr>
          <w:rFonts w:ascii="Arial" w:eastAsia="Times New Roman" w:hAnsi="Arial" w:cs="Arial"/>
          <w:kern w:val="0"/>
          <w:sz w:val="24"/>
          <w:szCs w:val="24"/>
          <w:lang w:eastAsia="nl-BE"/>
          <w14:ligatures w14:val="none"/>
        </w:rPr>
        <w:t>zaamhed</w:t>
      </w:r>
      <w:r w:rsidRPr="00FC68E6">
        <w:rPr>
          <w:rFonts w:ascii="Arial" w:eastAsia="Times New Roman" w:hAnsi="Arial" w:cs="Arial"/>
          <w:kern w:val="0"/>
          <w:sz w:val="24"/>
          <w:szCs w:val="24"/>
          <w:lang w:eastAsia="nl-BE"/>
          <w14:ligatures w14:val="none"/>
        </w:rPr>
        <w:t>en. Ook het wortelgestel en de langetermijngezondheid van de bomen moeten worden gegarandeerd.</w:t>
      </w:r>
    </w:p>
    <w:p w14:paraId="7CBF13C8"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2FF4D30C" w14:textId="26288D3D"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Wij vragen daarom een maximale bescherming van het bestaande waardevolle bomenbestand.</w:t>
      </w:r>
    </w:p>
    <w:p w14:paraId="074B5344"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5E513D03" w14:textId="4966C974"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Waterhuishouding en verharding</w:t>
      </w:r>
    </w:p>
    <w:p w14:paraId="6D9E8B22"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De omvangrijke bebouwing en bijkomende verharding, gecombineerd met de kap van een aanzienlijk aantal bomen, kunnen gevolgen hebben voor de waterhuishouding van de site en de omgeving.</w:t>
      </w:r>
    </w:p>
    <w:p w14:paraId="1C45CE46"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764C7888" w14:textId="6FC60F4C"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Wij vragen dan ook een zorgvuldige beoordeling van de gevolgen voor hemelwater, infiltratie en mogelijke wateroverlast bij de omliggende woningen.</w:t>
      </w:r>
    </w:p>
    <w:p w14:paraId="52197E85"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6EB8E9DF" w14:textId="3D070A0E"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 xml:space="preserve">Cumulatieve impact van Pannenhuis, </w:t>
      </w:r>
      <w:proofErr w:type="spellStart"/>
      <w:r w:rsidRPr="00FC68E6">
        <w:rPr>
          <w:rFonts w:ascii="Arial" w:eastAsia="Times New Roman" w:hAnsi="Arial" w:cs="Arial"/>
          <w:b/>
          <w:bCs/>
          <w:kern w:val="0"/>
          <w:sz w:val="27"/>
          <w:szCs w:val="27"/>
          <w:lang w:eastAsia="nl-BE"/>
          <w14:ligatures w14:val="none"/>
        </w:rPr>
        <w:t>Rozenhof</w:t>
      </w:r>
      <w:proofErr w:type="spellEnd"/>
      <w:r w:rsidRPr="00FC68E6">
        <w:rPr>
          <w:rFonts w:ascii="Arial" w:eastAsia="Times New Roman" w:hAnsi="Arial" w:cs="Arial"/>
          <w:b/>
          <w:bCs/>
          <w:kern w:val="0"/>
          <w:sz w:val="27"/>
          <w:szCs w:val="27"/>
          <w:lang w:eastAsia="nl-BE"/>
          <w14:ligatures w14:val="none"/>
        </w:rPr>
        <w:t xml:space="preserve"> en Les </w:t>
      </w:r>
      <w:proofErr w:type="spellStart"/>
      <w:r w:rsidRPr="00FC68E6">
        <w:rPr>
          <w:rFonts w:ascii="Arial" w:eastAsia="Times New Roman" w:hAnsi="Arial" w:cs="Arial"/>
          <w:b/>
          <w:bCs/>
          <w:kern w:val="0"/>
          <w:sz w:val="27"/>
          <w:szCs w:val="27"/>
          <w:lang w:eastAsia="nl-BE"/>
          <w14:ligatures w14:val="none"/>
        </w:rPr>
        <w:t>Acacias</w:t>
      </w:r>
      <w:proofErr w:type="spellEnd"/>
    </w:p>
    <w:p w14:paraId="46F10294"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Het Pannenhuis staat bovendien niet op zichzelf. Ook op de sites </w:t>
      </w:r>
      <w:proofErr w:type="spellStart"/>
      <w:r w:rsidRPr="00FC68E6">
        <w:rPr>
          <w:rFonts w:ascii="Arial" w:eastAsia="Times New Roman" w:hAnsi="Arial" w:cs="Arial"/>
          <w:b/>
          <w:bCs/>
          <w:kern w:val="0"/>
          <w:sz w:val="24"/>
          <w:szCs w:val="24"/>
          <w:lang w:eastAsia="nl-BE"/>
          <w14:ligatures w14:val="none"/>
        </w:rPr>
        <w:t>Rozenhof</w:t>
      </w:r>
      <w:proofErr w:type="spellEnd"/>
      <w:r w:rsidRPr="00FC68E6">
        <w:rPr>
          <w:rFonts w:ascii="Arial" w:eastAsia="Times New Roman" w:hAnsi="Arial" w:cs="Arial"/>
          <w:b/>
          <w:bCs/>
          <w:kern w:val="0"/>
          <w:sz w:val="24"/>
          <w:szCs w:val="24"/>
          <w:lang w:eastAsia="nl-BE"/>
          <w14:ligatures w14:val="none"/>
        </w:rPr>
        <w:t xml:space="preserve"> en Les </w:t>
      </w:r>
      <w:proofErr w:type="spellStart"/>
      <w:r w:rsidRPr="00FC68E6">
        <w:rPr>
          <w:rFonts w:ascii="Arial" w:eastAsia="Times New Roman" w:hAnsi="Arial" w:cs="Arial"/>
          <w:b/>
          <w:bCs/>
          <w:kern w:val="0"/>
          <w:sz w:val="24"/>
          <w:szCs w:val="24"/>
          <w:lang w:eastAsia="nl-BE"/>
          <w14:ligatures w14:val="none"/>
        </w:rPr>
        <w:t>Acacias</w:t>
      </w:r>
      <w:proofErr w:type="spellEnd"/>
      <w:r w:rsidRPr="00FC68E6">
        <w:rPr>
          <w:rFonts w:ascii="Arial" w:eastAsia="Times New Roman" w:hAnsi="Arial" w:cs="Arial"/>
          <w:kern w:val="0"/>
          <w:sz w:val="24"/>
          <w:szCs w:val="24"/>
          <w:lang w:eastAsia="nl-BE"/>
          <w14:ligatures w14:val="none"/>
        </w:rPr>
        <w:t xml:space="preserve"> zijn ontwikkelingen voorzien.</w:t>
      </w:r>
    </w:p>
    <w:p w14:paraId="2072C6A6"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26FCB744" w14:textId="3717A070"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Het RUP vraagt zelf een onderlinge afstemming van deze deelzones.</w:t>
      </w:r>
    </w:p>
    <w:p w14:paraId="0066B3DC"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480F7AD4" w14:textId="6E3B9F99"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Het is daarom noodzakelijk om niet alleen naar het Pannenhuis afzonderlijk te kijken, maar ook naar de </w:t>
      </w:r>
      <w:r w:rsidRPr="00FC68E6">
        <w:rPr>
          <w:rFonts w:ascii="Arial" w:eastAsia="Times New Roman" w:hAnsi="Arial" w:cs="Arial"/>
          <w:b/>
          <w:bCs/>
          <w:kern w:val="0"/>
          <w:sz w:val="24"/>
          <w:szCs w:val="24"/>
          <w:lang w:eastAsia="nl-BE"/>
          <w14:ligatures w14:val="none"/>
        </w:rPr>
        <w:t>cumulatieve gevolgen voor mobiliteit, parkeerdruk, verkeersveiligheid, groen en leefbaarheid</w:t>
      </w:r>
      <w:r w:rsidRPr="00FC68E6">
        <w:rPr>
          <w:rFonts w:ascii="Arial" w:eastAsia="Times New Roman" w:hAnsi="Arial" w:cs="Arial"/>
          <w:kern w:val="0"/>
          <w:sz w:val="24"/>
          <w:szCs w:val="24"/>
          <w:lang w:eastAsia="nl-BE"/>
          <w14:ligatures w14:val="none"/>
        </w:rPr>
        <w:t xml:space="preserve"> van de volledige omgeving.</w:t>
      </w:r>
    </w:p>
    <w:p w14:paraId="7337B535"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14E7E9AA" w14:textId="7F0EBB63"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Onvoldoende inspraak</w:t>
      </w:r>
    </w:p>
    <w:p w14:paraId="1FFBDFA6"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Hoewel CAAAP een toelichting aan de buurt heeft georganiseerd, kregen de aanwezige bewoners sterk de indruk dat de belangrijkste keuzes al waren gemaakt en dat de ruimte voor wezenlijke aanpassingen beperkt was.</w:t>
      </w:r>
    </w:p>
    <w:p w14:paraId="2CD5E72C"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1CBFA252" w14:textId="3B2F9E3A"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Bij een project met zo'n grote impact op de onmiddellijke omgeving vinden wij het belangrijk dat de bezorgdheden van de rechtstreeks betrokken bewoners ernstig worden meegenomen.</w:t>
      </w:r>
    </w:p>
    <w:p w14:paraId="47BFF307"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7EC2F469" w14:textId="25123D21"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Een project moet niet alleen juridisch mogelijk zijn, maar ook ruimtelijk verantwoord</w:t>
      </w:r>
    </w:p>
    <w:p w14:paraId="18274B12"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lastRenderedPageBreak/>
        <w:t>Wij begrijpen dat Brugge nood heeft aan studentenhuisvesting. Dat betekent echter niet dat elke locatie of elke schaal daarvoor geschikt is.</w:t>
      </w:r>
    </w:p>
    <w:p w14:paraId="5ADE5DF3"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3677ACCF" w14:textId="29DB3DCB"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De fundamentele vraag is volgens ons niet alleen of studentenhuisvesting op deze site volgens het RUP mogelijk is, maar vooral of </w:t>
      </w:r>
      <w:r w:rsidRPr="00FC68E6">
        <w:rPr>
          <w:rFonts w:ascii="Arial" w:eastAsia="Times New Roman" w:hAnsi="Arial" w:cs="Arial"/>
          <w:b/>
          <w:bCs/>
          <w:kern w:val="0"/>
          <w:sz w:val="24"/>
          <w:szCs w:val="24"/>
          <w:lang w:eastAsia="nl-BE"/>
          <w14:ligatures w14:val="none"/>
        </w:rPr>
        <w:t>een project van deze omvang, met 128 kamers, deze bouwhoogte en deze ruimtelijke impact, verenigbaar is met de draagkracht van deze bestaande woonomgeving</w:t>
      </w:r>
      <w:r w:rsidRPr="00FC68E6">
        <w:rPr>
          <w:rFonts w:ascii="Arial" w:eastAsia="Times New Roman" w:hAnsi="Arial" w:cs="Arial"/>
          <w:kern w:val="0"/>
          <w:sz w:val="24"/>
          <w:szCs w:val="24"/>
          <w:lang w:eastAsia="nl-BE"/>
          <w14:ligatures w14:val="none"/>
        </w:rPr>
        <w:t>.</w:t>
      </w:r>
    </w:p>
    <w:p w14:paraId="34F84AEC"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282D4EAD" w14:textId="1FC71EE0"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Wij zijn van oordeel dat dit niet het geval is.</w:t>
      </w:r>
    </w:p>
    <w:p w14:paraId="3CB02D3E" w14:textId="77777777" w:rsidR="00FC68E6" w:rsidRPr="00FC68E6" w:rsidRDefault="00FC68E6" w:rsidP="00FC68E6">
      <w:pPr>
        <w:spacing w:after="0" w:line="240" w:lineRule="auto"/>
        <w:outlineLvl w:val="1"/>
        <w:rPr>
          <w:rFonts w:ascii="Arial" w:eastAsia="Times New Roman" w:hAnsi="Arial" w:cs="Arial"/>
          <w:b/>
          <w:bCs/>
          <w:kern w:val="0"/>
          <w:sz w:val="36"/>
          <w:szCs w:val="36"/>
          <w:lang w:eastAsia="nl-BE"/>
          <w14:ligatures w14:val="none"/>
        </w:rPr>
      </w:pPr>
    </w:p>
    <w:p w14:paraId="6D3015A4" w14:textId="345F0784" w:rsidR="00FC68E6" w:rsidRPr="00FC68E6" w:rsidRDefault="00FC68E6" w:rsidP="00FC68E6">
      <w:pPr>
        <w:spacing w:after="0" w:line="240" w:lineRule="auto"/>
        <w:outlineLvl w:val="1"/>
        <w:rPr>
          <w:rFonts w:ascii="Arial" w:eastAsia="Times New Roman" w:hAnsi="Arial" w:cs="Arial"/>
          <w:b/>
          <w:bCs/>
          <w:kern w:val="0"/>
          <w:sz w:val="28"/>
          <w:szCs w:val="28"/>
          <w:lang w:eastAsia="nl-BE"/>
          <w14:ligatures w14:val="none"/>
        </w:rPr>
      </w:pPr>
      <w:r w:rsidRPr="00FC68E6">
        <w:rPr>
          <w:rFonts w:ascii="Arial" w:eastAsia="Times New Roman" w:hAnsi="Arial" w:cs="Arial"/>
          <w:b/>
          <w:bCs/>
          <w:kern w:val="0"/>
          <w:sz w:val="28"/>
          <w:szCs w:val="28"/>
          <w:lang w:eastAsia="nl-BE"/>
          <w14:ligatures w14:val="none"/>
        </w:rPr>
        <w:t>Besluit</w:t>
      </w:r>
    </w:p>
    <w:p w14:paraId="68BB29C4" w14:textId="295FD900"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Om bovenstaande redenen vragen wij het </w:t>
      </w:r>
      <w:r w:rsidRPr="00FC68E6">
        <w:rPr>
          <w:rFonts w:ascii="Arial" w:eastAsia="Times New Roman" w:hAnsi="Arial" w:cs="Arial"/>
          <w:kern w:val="0"/>
          <w:sz w:val="24"/>
          <w:szCs w:val="24"/>
          <w:lang w:eastAsia="nl-BE"/>
          <w14:ligatures w14:val="none"/>
        </w:rPr>
        <w:t>c</w:t>
      </w:r>
      <w:r w:rsidRPr="00FC68E6">
        <w:rPr>
          <w:rFonts w:ascii="Arial" w:eastAsia="Times New Roman" w:hAnsi="Arial" w:cs="Arial"/>
          <w:kern w:val="0"/>
          <w:sz w:val="24"/>
          <w:szCs w:val="24"/>
          <w:lang w:eastAsia="nl-BE"/>
          <w14:ligatures w14:val="none"/>
        </w:rPr>
        <w:t xml:space="preserve">ollege van </w:t>
      </w:r>
      <w:r w:rsidRPr="00FC68E6">
        <w:rPr>
          <w:rFonts w:ascii="Arial" w:eastAsia="Times New Roman" w:hAnsi="Arial" w:cs="Arial"/>
          <w:kern w:val="0"/>
          <w:sz w:val="24"/>
          <w:szCs w:val="24"/>
          <w:lang w:eastAsia="nl-BE"/>
          <w14:ligatures w14:val="none"/>
        </w:rPr>
        <w:t>b</w:t>
      </w:r>
      <w:r w:rsidRPr="00FC68E6">
        <w:rPr>
          <w:rFonts w:ascii="Arial" w:eastAsia="Times New Roman" w:hAnsi="Arial" w:cs="Arial"/>
          <w:kern w:val="0"/>
          <w:sz w:val="24"/>
          <w:szCs w:val="24"/>
          <w:lang w:eastAsia="nl-BE"/>
          <w14:ligatures w14:val="none"/>
        </w:rPr>
        <w:t xml:space="preserve">urgemeester en </w:t>
      </w:r>
      <w:r w:rsidRPr="00FC68E6">
        <w:rPr>
          <w:rFonts w:ascii="Arial" w:eastAsia="Times New Roman" w:hAnsi="Arial" w:cs="Arial"/>
          <w:kern w:val="0"/>
          <w:sz w:val="24"/>
          <w:szCs w:val="24"/>
          <w:lang w:eastAsia="nl-BE"/>
          <w14:ligatures w14:val="none"/>
        </w:rPr>
        <w:t>s</w:t>
      </w:r>
      <w:r w:rsidRPr="00FC68E6">
        <w:rPr>
          <w:rFonts w:ascii="Arial" w:eastAsia="Times New Roman" w:hAnsi="Arial" w:cs="Arial"/>
          <w:kern w:val="0"/>
          <w:sz w:val="24"/>
          <w:szCs w:val="24"/>
          <w:lang w:eastAsia="nl-BE"/>
          <w14:ligatures w14:val="none"/>
        </w:rPr>
        <w:t xml:space="preserve">chepenen om de aanvraag grondig te beoordelen vanuit de principes van </w:t>
      </w:r>
      <w:r w:rsidRPr="00FC68E6">
        <w:rPr>
          <w:rFonts w:ascii="Arial" w:eastAsia="Times New Roman" w:hAnsi="Arial" w:cs="Arial"/>
          <w:b/>
          <w:bCs/>
          <w:kern w:val="0"/>
          <w:sz w:val="24"/>
          <w:szCs w:val="24"/>
          <w:lang w:eastAsia="nl-BE"/>
          <w14:ligatures w14:val="none"/>
        </w:rPr>
        <w:t>goede ruimtelijke ordening, leefbaarheid, privacy, verkeersveiligheid, erfgoed en de draagkracht van de omgeving</w:t>
      </w:r>
      <w:r w:rsidRPr="00FC68E6">
        <w:rPr>
          <w:rFonts w:ascii="Arial" w:eastAsia="Times New Roman" w:hAnsi="Arial" w:cs="Arial"/>
          <w:kern w:val="0"/>
          <w:sz w:val="24"/>
          <w:szCs w:val="24"/>
          <w:lang w:eastAsia="nl-BE"/>
          <w14:ligatures w14:val="none"/>
        </w:rPr>
        <w:t>.</w:t>
      </w:r>
    </w:p>
    <w:p w14:paraId="78629AE0"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6F3E2156" w14:textId="1C267123"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Wij hopen dan ook dat het </w:t>
      </w:r>
      <w:r w:rsidRPr="00FC68E6">
        <w:rPr>
          <w:rFonts w:ascii="Arial" w:eastAsia="Times New Roman" w:hAnsi="Arial" w:cs="Arial"/>
          <w:kern w:val="0"/>
          <w:sz w:val="24"/>
          <w:szCs w:val="24"/>
          <w:lang w:eastAsia="nl-BE"/>
          <w14:ligatures w14:val="none"/>
        </w:rPr>
        <w:t>c</w:t>
      </w:r>
      <w:r w:rsidRPr="00FC68E6">
        <w:rPr>
          <w:rFonts w:ascii="Arial" w:eastAsia="Times New Roman" w:hAnsi="Arial" w:cs="Arial"/>
          <w:kern w:val="0"/>
          <w:sz w:val="24"/>
          <w:szCs w:val="24"/>
          <w:lang w:eastAsia="nl-BE"/>
          <w14:ligatures w14:val="none"/>
        </w:rPr>
        <w:t xml:space="preserve">ollege een zorgvuldige en toekomstgerichte beslissing zal nemen en </w:t>
      </w:r>
      <w:r w:rsidRPr="00FC68E6">
        <w:rPr>
          <w:rFonts w:ascii="Arial" w:eastAsia="Times New Roman" w:hAnsi="Arial" w:cs="Arial"/>
          <w:b/>
          <w:bCs/>
          <w:kern w:val="0"/>
          <w:sz w:val="24"/>
          <w:szCs w:val="24"/>
          <w:lang w:eastAsia="nl-BE"/>
          <w14:ligatures w14:val="none"/>
        </w:rPr>
        <w:t>geen omgevingsvergunning zal verlenen voor het voorliggende project</w:t>
      </w:r>
      <w:r w:rsidRPr="00FC68E6">
        <w:rPr>
          <w:rFonts w:ascii="Arial" w:eastAsia="Times New Roman" w:hAnsi="Arial" w:cs="Arial"/>
          <w:kern w:val="0"/>
          <w:sz w:val="24"/>
          <w:szCs w:val="24"/>
          <w:lang w:eastAsia="nl-BE"/>
          <w14:ligatures w14:val="none"/>
        </w:rPr>
        <w:t>.</w:t>
      </w:r>
    </w:p>
    <w:p w14:paraId="3D677C63"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00BA47B2" w14:textId="77777777" w:rsidR="00303A39" w:rsidRDefault="00303A39" w:rsidP="00FC68E6">
      <w:pPr>
        <w:spacing w:after="0" w:line="240" w:lineRule="auto"/>
        <w:rPr>
          <w:rFonts w:ascii="Arial" w:eastAsia="Times New Roman" w:hAnsi="Arial" w:cs="Arial"/>
          <w:kern w:val="0"/>
          <w:sz w:val="24"/>
          <w:szCs w:val="24"/>
          <w:lang w:eastAsia="nl-BE"/>
          <w14:ligatures w14:val="none"/>
        </w:rPr>
      </w:pPr>
    </w:p>
    <w:p w14:paraId="3D91D7FA" w14:textId="61DD4559"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Met vriendelijke groet</w:t>
      </w:r>
      <w:r w:rsidRPr="00FC68E6">
        <w:rPr>
          <w:rFonts w:ascii="Arial" w:eastAsia="Times New Roman" w:hAnsi="Arial" w:cs="Arial"/>
          <w:kern w:val="0"/>
          <w:sz w:val="24"/>
          <w:szCs w:val="24"/>
          <w:lang w:eastAsia="nl-BE"/>
          <w14:ligatures w14:val="none"/>
        </w:rPr>
        <w:t>en</w:t>
      </w:r>
      <w:r w:rsidRPr="00FC68E6">
        <w:rPr>
          <w:rFonts w:ascii="Arial" w:eastAsia="Times New Roman" w:hAnsi="Arial" w:cs="Arial"/>
          <w:kern w:val="0"/>
          <w:sz w:val="24"/>
          <w:szCs w:val="24"/>
          <w:lang w:eastAsia="nl-BE"/>
          <w14:ligatures w14:val="none"/>
        </w:rPr>
        <w:t>,</w:t>
      </w:r>
    </w:p>
    <w:p w14:paraId="49E95857" w14:textId="77777777" w:rsidR="00636641" w:rsidRDefault="00636641" w:rsidP="00FC68E6">
      <w:pPr>
        <w:spacing w:after="0" w:line="240" w:lineRule="auto"/>
        <w:rPr>
          <w:rFonts w:ascii="Arial" w:eastAsia="Times New Roman" w:hAnsi="Arial" w:cs="Arial"/>
          <w:b/>
          <w:bCs/>
          <w:kern w:val="0"/>
          <w:sz w:val="24"/>
          <w:szCs w:val="24"/>
          <w:lang w:eastAsia="nl-BE"/>
          <w14:ligatures w14:val="none"/>
        </w:rPr>
      </w:pPr>
    </w:p>
    <w:p w14:paraId="5FF130E8" w14:textId="77777777" w:rsidR="00303A39" w:rsidRDefault="00303A39" w:rsidP="00FC68E6">
      <w:pPr>
        <w:spacing w:after="0" w:line="240" w:lineRule="auto"/>
        <w:rPr>
          <w:rFonts w:ascii="Arial" w:eastAsia="Times New Roman" w:hAnsi="Arial" w:cs="Arial"/>
          <w:b/>
          <w:bCs/>
          <w:kern w:val="0"/>
          <w:sz w:val="24"/>
          <w:szCs w:val="24"/>
          <w:lang w:eastAsia="nl-BE"/>
          <w14:ligatures w14:val="none"/>
        </w:rPr>
      </w:pPr>
    </w:p>
    <w:p w14:paraId="2D27F25F" w14:textId="2428BD0D"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b/>
          <w:bCs/>
          <w:kern w:val="0"/>
          <w:sz w:val="24"/>
          <w:szCs w:val="24"/>
          <w:lang w:eastAsia="nl-BE"/>
          <w14:ligatures w14:val="none"/>
        </w:rPr>
        <w:t>Naam:</w:t>
      </w:r>
      <w:r w:rsidRPr="00FC68E6">
        <w:rPr>
          <w:rFonts w:ascii="Arial" w:eastAsia="Times New Roman" w:hAnsi="Arial" w:cs="Arial"/>
          <w:kern w:val="0"/>
          <w:sz w:val="24"/>
          <w:szCs w:val="24"/>
          <w:lang w:eastAsia="nl-BE"/>
          <w14:ligatures w14:val="none"/>
        </w:rPr>
        <w:t xml:space="preserve"> </w:t>
      </w:r>
    </w:p>
    <w:p w14:paraId="691DB534" w14:textId="77777777" w:rsidR="00303A39" w:rsidRDefault="00303A39" w:rsidP="00FC68E6">
      <w:pPr>
        <w:spacing w:after="0" w:line="240" w:lineRule="auto"/>
        <w:rPr>
          <w:rFonts w:ascii="Arial" w:eastAsia="Times New Roman" w:hAnsi="Arial" w:cs="Arial"/>
          <w:b/>
          <w:bCs/>
          <w:kern w:val="0"/>
          <w:sz w:val="24"/>
          <w:szCs w:val="24"/>
          <w:lang w:eastAsia="nl-BE"/>
          <w14:ligatures w14:val="none"/>
        </w:rPr>
      </w:pPr>
    </w:p>
    <w:p w14:paraId="7470E596" w14:textId="5726086A" w:rsidR="00FC68E6" w:rsidRPr="00FC68E6" w:rsidRDefault="00FC68E6" w:rsidP="00FC68E6">
      <w:pPr>
        <w:spacing w:after="0" w:line="240" w:lineRule="auto"/>
        <w:rPr>
          <w:rFonts w:ascii="Arial" w:eastAsia="Times New Roman" w:hAnsi="Arial" w:cs="Arial"/>
          <w:b/>
          <w:bCs/>
          <w:kern w:val="0"/>
          <w:sz w:val="24"/>
          <w:szCs w:val="24"/>
          <w:lang w:eastAsia="nl-BE"/>
          <w14:ligatures w14:val="none"/>
        </w:rPr>
      </w:pPr>
      <w:r w:rsidRPr="00FC68E6">
        <w:rPr>
          <w:rFonts w:ascii="Arial" w:eastAsia="Times New Roman" w:hAnsi="Arial" w:cs="Arial"/>
          <w:b/>
          <w:bCs/>
          <w:kern w:val="0"/>
          <w:sz w:val="24"/>
          <w:szCs w:val="24"/>
          <w:lang w:eastAsia="nl-BE"/>
          <w14:ligatures w14:val="none"/>
        </w:rPr>
        <w:t>Adres:</w:t>
      </w:r>
      <w:r w:rsidRPr="00FC68E6">
        <w:rPr>
          <w:rFonts w:ascii="Arial" w:eastAsia="Times New Roman" w:hAnsi="Arial" w:cs="Arial"/>
          <w:kern w:val="0"/>
          <w:sz w:val="24"/>
          <w:szCs w:val="24"/>
          <w:lang w:eastAsia="nl-BE"/>
          <w14:ligatures w14:val="none"/>
        </w:rPr>
        <w:t xml:space="preserve"> </w:t>
      </w:r>
    </w:p>
    <w:p w14:paraId="07BA5D28" w14:textId="77777777" w:rsidR="00303A39" w:rsidRDefault="00303A39" w:rsidP="00FC68E6">
      <w:pPr>
        <w:spacing w:after="0" w:line="240" w:lineRule="auto"/>
        <w:rPr>
          <w:rFonts w:ascii="Arial" w:eastAsia="Times New Roman" w:hAnsi="Arial" w:cs="Arial"/>
          <w:b/>
          <w:bCs/>
          <w:kern w:val="0"/>
          <w:sz w:val="24"/>
          <w:szCs w:val="24"/>
          <w:lang w:eastAsia="nl-BE"/>
          <w14:ligatures w14:val="none"/>
        </w:rPr>
      </w:pPr>
    </w:p>
    <w:p w14:paraId="1F1775DA" w14:textId="33BD7EE8"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b/>
          <w:bCs/>
          <w:kern w:val="0"/>
          <w:sz w:val="24"/>
          <w:szCs w:val="24"/>
          <w:lang w:eastAsia="nl-BE"/>
          <w14:ligatures w14:val="none"/>
        </w:rPr>
        <w:t>Handtekening:</w:t>
      </w:r>
    </w:p>
    <w:p w14:paraId="41A49462" w14:textId="77777777" w:rsidR="00303A39" w:rsidRDefault="00303A39" w:rsidP="00FC68E6">
      <w:pPr>
        <w:spacing w:after="0" w:line="240" w:lineRule="auto"/>
        <w:rPr>
          <w:rFonts w:ascii="Arial" w:eastAsia="Times New Roman" w:hAnsi="Arial" w:cs="Arial"/>
          <w:b/>
          <w:bCs/>
          <w:kern w:val="0"/>
          <w:sz w:val="24"/>
          <w:szCs w:val="24"/>
          <w:lang w:eastAsia="nl-BE"/>
          <w14:ligatures w14:val="none"/>
        </w:rPr>
      </w:pPr>
    </w:p>
    <w:p w14:paraId="3DFF318A" w14:textId="139476F7" w:rsidR="00A21C82" w:rsidRPr="00FC68E6" w:rsidRDefault="00FC68E6" w:rsidP="00FC68E6">
      <w:pPr>
        <w:spacing w:after="0" w:line="240" w:lineRule="auto"/>
        <w:rPr>
          <w:rFonts w:ascii="Arial" w:hAnsi="Arial" w:cs="Arial"/>
        </w:rPr>
      </w:pPr>
      <w:r w:rsidRPr="00FC68E6">
        <w:rPr>
          <w:rFonts w:ascii="Arial" w:eastAsia="Times New Roman" w:hAnsi="Arial" w:cs="Arial"/>
          <w:b/>
          <w:bCs/>
          <w:kern w:val="0"/>
          <w:sz w:val="24"/>
          <w:szCs w:val="24"/>
          <w:lang w:eastAsia="nl-BE"/>
          <w14:ligatures w14:val="none"/>
        </w:rPr>
        <w:t>Datum:</w:t>
      </w:r>
    </w:p>
    <w:sectPr w:rsidR="00A21C82" w:rsidRPr="00FC68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8E6"/>
    <w:rsid w:val="00303A39"/>
    <w:rsid w:val="00522877"/>
    <w:rsid w:val="00636641"/>
    <w:rsid w:val="0076035A"/>
    <w:rsid w:val="00A21C82"/>
    <w:rsid w:val="00FC68E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BB840"/>
  <w15:chartTrackingRefBased/>
  <w15:docId w15:val="{CD1F54EC-342A-41AB-8A6D-FF894F48C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C68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C68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C68E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C68E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C68E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C68E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C68E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C68E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C68E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C68E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C68E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C68E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C68E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C68E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C68E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C68E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C68E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C68E6"/>
    <w:rPr>
      <w:rFonts w:eastAsiaTheme="majorEastAsia" w:cstheme="majorBidi"/>
      <w:color w:val="272727" w:themeColor="text1" w:themeTint="D8"/>
    </w:rPr>
  </w:style>
  <w:style w:type="paragraph" w:styleId="Titel">
    <w:name w:val="Title"/>
    <w:basedOn w:val="Standaard"/>
    <w:next w:val="Standaard"/>
    <w:link w:val="TitelChar"/>
    <w:uiPriority w:val="10"/>
    <w:qFormat/>
    <w:rsid w:val="00FC68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C68E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C68E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C68E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C68E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C68E6"/>
    <w:rPr>
      <w:i/>
      <w:iCs/>
      <w:color w:val="404040" w:themeColor="text1" w:themeTint="BF"/>
    </w:rPr>
  </w:style>
  <w:style w:type="paragraph" w:styleId="Lijstalinea">
    <w:name w:val="List Paragraph"/>
    <w:basedOn w:val="Standaard"/>
    <w:uiPriority w:val="34"/>
    <w:qFormat/>
    <w:rsid w:val="00FC68E6"/>
    <w:pPr>
      <w:ind w:left="720"/>
      <w:contextualSpacing/>
    </w:pPr>
  </w:style>
  <w:style w:type="character" w:styleId="Intensievebenadrukking">
    <w:name w:val="Intense Emphasis"/>
    <w:basedOn w:val="Standaardalinea-lettertype"/>
    <w:uiPriority w:val="21"/>
    <w:qFormat/>
    <w:rsid w:val="00FC68E6"/>
    <w:rPr>
      <w:i/>
      <w:iCs/>
      <w:color w:val="0F4761" w:themeColor="accent1" w:themeShade="BF"/>
    </w:rPr>
  </w:style>
  <w:style w:type="paragraph" w:styleId="Duidelijkcitaat">
    <w:name w:val="Intense Quote"/>
    <w:basedOn w:val="Standaard"/>
    <w:next w:val="Standaard"/>
    <w:link w:val="DuidelijkcitaatChar"/>
    <w:uiPriority w:val="30"/>
    <w:qFormat/>
    <w:rsid w:val="00FC68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C68E6"/>
    <w:rPr>
      <w:i/>
      <w:iCs/>
      <w:color w:val="0F4761" w:themeColor="accent1" w:themeShade="BF"/>
    </w:rPr>
  </w:style>
  <w:style w:type="character" w:styleId="Intensieveverwijzing">
    <w:name w:val="Intense Reference"/>
    <w:basedOn w:val="Standaardalinea-lettertype"/>
    <w:uiPriority w:val="32"/>
    <w:qFormat/>
    <w:rsid w:val="00FC68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1146</Words>
  <Characters>6308</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De Clerck</dc:creator>
  <cp:keywords/>
  <dc:description/>
  <cp:lastModifiedBy>Antoine De Clerck</cp:lastModifiedBy>
  <cp:revision>2</cp:revision>
  <dcterms:created xsi:type="dcterms:W3CDTF">2026-10-08T16:07:00Z</dcterms:created>
  <dcterms:modified xsi:type="dcterms:W3CDTF">2026-10-08T16:21:00Z</dcterms:modified>
</cp:coreProperties>
</file>